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276D6" w14:textId="07ACE1AA" w:rsidR="007D7C67" w:rsidRDefault="00C4753A" w:rsidP="00EF2CAA">
      <w:pPr>
        <w:spacing w:line="360" w:lineRule="auto"/>
        <w:ind w:right="1559"/>
        <w:jc w:val="both"/>
        <w:rPr>
          <w:rFonts w:ascii="Arial" w:hAnsi="Arial" w:cs="Arial"/>
          <w:sz w:val="20"/>
          <w:szCs w:val="20"/>
        </w:rPr>
      </w:pPr>
      <w:r w:rsidRPr="00C4753A">
        <w:rPr>
          <w:rFonts w:ascii="Arial" w:hAnsi="Arial" w:cs="Arial"/>
          <w:b/>
          <w:bCs/>
          <w:sz w:val="24"/>
          <w:szCs w:val="24"/>
        </w:rPr>
        <w:t xml:space="preserve">KRAIBURG TPE Offers High-Performance TPE Solution for </w:t>
      </w:r>
      <w:bookmarkStart w:id="0" w:name="_Hlk203061301"/>
      <w:r w:rsidRPr="00967234">
        <w:rPr>
          <w:rFonts w:ascii="Arial" w:hAnsi="Arial" w:cs="Arial"/>
          <w:b/>
          <w:bCs/>
          <w:color w:val="000000" w:themeColor="text1"/>
          <w:sz w:val="24"/>
          <w:szCs w:val="24"/>
        </w:rPr>
        <w:t xml:space="preserve">Fashion </w:t>
      </w:r>
      <w:proofErr w:type="gramStart"/>
      <w:r w:rsidRPr="00967234">
        <w:rPr>
          <w:rFonts w:ascii="Arial" w:hAnsi="Arial" w:cs="Arial"/>
          <w:b/>
          <w:bCs/>
          <w:color w:val="000000" w:themeColor="text1"/>
          <w:sz w:val="24"/>
          <w:szCs w:val="24"/>
        </w:rPr>
        <w:t>Shoe String</w:t>
      </w:r>
      <w:proofErr w:type="gramEnd"/>
      <w:r w:rsidRPr="00967234">
        <w:rPr>
          <w:rFonts w:ascii="Arial" w:hAnsi="Arial" w:cs="Arial"/>
          <w:b/>
          <w:bCs/>
          <w:color w:val="000000" w:themeColor="text1"/>
          <w:sz w:val="24"/>
          <w:szCs w:val="24"/>
        </w:rPr>
        <w:t xml:space="preserve"> Adjusters </w:t>
      </w:r>
      <w:bookmarkEnd w:id="0"/>
      <w:r w:rsidRPr="00C4753A">
        <w:rPr>
          <w:rFonts w:ascii="Arial" w:hAnsi="Arial" w:cs="Arial"/>
          <w:b/>
          <w:bCs/>
          <w:sz w:val="24"/>
          <w:szCs w:val="24"/>
        </w:rPr>
        <w:t>and Footwear Components</w:t>
      </w:r>
      <w:r>
        <w:rPr>
          <w:rFonts w:ascii="Arial" w:hAnsi="Arial" w:cs="Arial"/>
          <w:b/>
          <w:bCs/>
          <w:sz w:val="24"/>
          <w:szCs w:val="24"/>
        </w:rPr>
        <w:t xml:space="preserve"> </w:t>
      </w:r>
    </w:p>
    <w:p w14:paraId="232500B0" w14:textId="17778FE3" w:rsidR="00EC1441" w:rsidRDefault="00784358" w:rsidP="00EF2CAA">
      <w:pPr>
        <w:spacing w:line="360" w:lineRule="auto"/>
        <w:ind w:right="1559"/>
        <w:jc w:val="both"/>
        <w:rPr>
          <w:rFonts w:ascii="Arial" w:hAnsi="Arial" w:cs="Arial"/>
          <w:sz w:val="20"/>
          <w:szCs w:val="20"/>
        </w:rPr>
      </w:pPr>
      <w:r w:rsidRPr="007D7C67">
        <w:rPr>
          <w:rFonts w:ascii="Arial" w:hAnsi="Arial" w:cs="Arial"/>
          <w:sz w:val="20"/>
          <w:szCs w:val="20"/>
        </w:rPr>
        <w:t>As</w:t>
      </w:r>
      <w:r>
        <w:rPr>
          <w:rFonts w:ascii="Arial" w:hAnsi="Arial" w:cs="Arial"/>
          <w:sz w:val="20"/>
          <w:szCs w:val="20"/>
        </w:rPr>
        <w:t xml:space="preserve"> </w:t>
      </w:r>
      <w:r w:rsidR="005F4A3F">
        <w:rPr>
          <w:rFonts w:ascii="Arial" w:hAnsi="Arial" w:cs="Arial"/>
          <w:sz w:val="20"/>
          <w:szCs w:val="20"/>
        </w:rPr>
        <w:t xml:space="preserve">consumer expectations for comfort, functionality, and style continue to evolve in the footwear industry, </w:t>
      </w:r>
      <w:r w:rsidR="00E306CD">
        <w:rPr>
          <w:rFonts w:ascii="Arial" w:hAnsi="Arial" w:cs="Arial"/>
          <w:sz w:val="20"/>
          <w:szCs w:val="20"/>
        </w:rPr>
        <w:t xml:space="preserve">selecting the right </w:t>
      </w:r>
      <w:proofErr w:type="gramStart"/>
      <w:r w:rsidR="00E306CD" w:rsidRPr="005A062A">
        <w:rPr>
          <w:rFonts w:ascii="Arial" w:hAnsi="Arial" w:cs="Arial"/>
          <w:color w:val="000000" w:themeColor="text1"/>
          <w:sz w:val="20"/>
          <w:szCs w:val="20"/>
        </w:rPr>
        <w:t>shoe string</w:t>
      </w:r>
      <w:proofErr w:type="gramEnd"/>
      <w:r w:rsidR="00E306CD" w:rsidRPr="005A062A">
        <w:rPr>
          <w:rFonts w:ascii="Arial" w:hAnsi="Arial" w:cs="Arial"/>
          <w:color w:val="000000" w:themeColor="text1"/>
          <w:sz w:val="20"/>
          <w:szCs w:val="20"/>
        </w:rPr>
        <w:t xml:space="preserve"> adjuster </w:t>
      </w:r>
      <w:r w:rsidR="005F4A3F" w:rsidRPr="005A062A">
        <w:rPr>
          <w:rFonts w:ascii="Arial" w:hAnsi="Arial" w:cs="Arial"/>
          <w:color w:val="000000" w:themeColor="text1"/>
          <w:sz w:val="20"/>
          <w:szCs w:val="20"/>
        </w:rPr>
        <w:t xml:space="preserve">material </w:t>
      </w:r>
      <w:r w:rsidR="00E306CD" w:rsidRPr="005A062A">
        <w:rPr>
          <w:rFonts w:ascii="Arial" w:hAnsi="Arial" w:cs="Arial"/>
          <w:color w:val="000000" w:themeColor="text1"/>
          <w:sz w:val="20"/>
          <w:szCs w:val="20"/>
        </w:rPr>
        <w:t xml:space="preserve">is more critical than ever. </w:t>
      </w:r>
      <w:r w:rsidR="005F4A3F" w:rsidRPr="005A062A">
        <w:rPr>
          <w:rFonts w:ascii="Arial" w:hAnsi="Arial" w:cs="Arial"/>
          <w:color w:val="000000" w:themeColor="text1"/>
          <w:sz w:val="20"/>
          <w:szCs w:val="20"/>
        </w:rPr>
        <w:t xml:space="preserve"> </w:t>
      </w:r>
      <w:r w:rsidR="00E306CD" w:rsidRPr="005A062A">
        <w:rPr>
          <w:rFonts w:ascii="Arial" w:hAnsi="Arial" w:cs="Arial"/>
          <w:color w:val="000000" w:themeColor="text1"/>
          <w:sz w:val="20"/>
          <w:szCs w:val="20"/>
        </w:rPr>
        <w:t>E</w:t>
      </w:r>
      <w:r w:rsidR="005F4A3F" w:rsidRPr="005A062A">
        <w:rPr>
          <w:rFonts w:ascii="Arial" w:hAnsi="Arial" w:cs="Arial"/>
          <w:color w:val="000000" w:themeColor="text1"/>
          <w:sz w:val="20"/>
          <w:szCs w:val="20"/>
        </w:rPr>
        <w:t xml:space="preserve">ven the </w:t>
      </w:r>
      <w:r w:rsidR="00E306CD" w:rsidRPr="005A062A">
        <w:rPr>
          <w:rFonts w:ascii="Arial" w:hAnsi="Arial" w:cs="Arial"/>
          <w:color w:val="000000" w:themeColor="text1"/>
          <w:sz w:val="20"/>
          <w:szCs w:val="20"/>
        </w:rPr>
        <w:t>tiniest components</w:t>
      </w:r>
      <w:r w:rsidR="005F4A3F" w:rsidRPr="005A062A">
        <w:rPr>
          <w:rFonts w:ascii="Arial" w:hAnsi="Arial" w:cs="Arial"/>
          <w:color w:val="000000" w:themeColor="text1"/>
          <w:sz w:val="20"/>
          <w:szCs w:val="20"/>
        </w:rPr>
        <w:t xml:space="preserve"> </w:t>
      </w:r>
      <w:r w:rsidR="00E306CD" w:rsidRPr="005A062A">
        <w:rPr>
          <w:rFonts w:ascii="Arial" w:hAnsi="Arial" w:cs="Arial"/>
          <w:color w:val="000000" w:themeColor="text1"/>
          <w:sz w:val="20"/>
          <w:szCs w:val="20"/>
        </w:rPr>
        <w:t>like toggle stoppers and lace loc</w:t>
      </w:r>
      <w:r w:rsidR="00101EB0">
        <w:rPr>
          <w:rFonts w:ascii="Arial" w:hAnsi="Arial" w:cs="Arial" w:hint="eastAsia"/>
          <w:color w:val="000000" w:themeColor="text1"/>
          <w:sz w:val="20"/>
          <w:szCs w:val="20"/>
          <w:lang w:eastAsia="zh-CN"/>
        </w:rPr>
        <w:t>k</w:t>
      </w:r>
      <w:r w:rsidR="00E306CD" w:rsidRPr="005A062A">
        <w:rPr>
          <w:rFonts w:ascii="Arial" w:hAnsi="Arial" w:cs="Arial"/>
          <w:color w:val="000000" w:themeColor="text1"/>
          <w:sz w:val="20"/>
          <w:szCs w:val="20"/>
        </w:rPr>
        <w:t xml:space="preserve">s can significantly impact a product’s overall </w:t>
      </w:r>
      <w:r w:rsidR="00E306CD">
        <w:rPr>
          <w:rFonts w:ascii="Arial" w:hAnsi="Arial" w:cs="Arial"/>
          <w:sz w:val="20"/>
          <w:szCs w:val="20"/>
        </w:rPr>
        <w:t>performance and appeal.</w:t>
      </w:r>
    </w:p>
    <w:p w14:paraId="40A43EF1" w14:textId="276E784C" w:rsidR="003E53AF" w:rsidRDefault="005F4A3F" w:rsidP="00EF2CAA">
      <w:pPr>
        <w:spacing w:line="360" w:lineRule="auto"/>
        <w:ind w:right="1559"/>
        <w:jc w:val="both"/>
        <w:rPr>
          <w:rFonts w:ascii="Arial" w:hAnsi="Arial" w:cs="Arial"/>
          <w:sz w:val="20"/>
          <w:szCs w:val="20"/>
        </w:rPr>
      </w:pPr>
      <w:r>
        <w:rPr>
          <w:rFonts w:ascii="Arial" w:hAnsi="Arial" w:cs="Arial"/>
          <w:sz w:val="20"/>
          <w:szCs w:val="20"/>
        </w:rPr>
        <w:t>In response</w:t>
      </w:r>
      <w:r w:rsidR="00E306CD">
        <w:rPr>
          <w:rFonts w:ascii="Arial" w:hAnsi="Arial" w:cs="Arial"/>
          <w:sz w:val="20"/>
          <w:szCs w:val="20"/>
        </w:rPr>
        <w:t xml:space="preserve"> to these demand</w:t>
      </w:r>
      <w:r>
        <w:rPr>
          <w:rFonts w:ascii="Arial" w:hAnsi="Arial" w:cs="Arial"/>
          <w:sz w:val="20"/>
          <w:szCs w:val="20"/>
        </w:rPr>
        <w:t>, KRAIBURG TPE</w:t>
      </w:r>
      <w:r w:rsidR="00EC1441">
        <w:rPr>
          <w:rFonts w:ascii="Arial" w:hAnsi="Arial" w:cs="Arial"/>
          <w:sz w:val="20"/>
          <w:szCs w:val="20"/>
        </w:rPr>
        <w:t xml:space="preserve">, </w:t>
      </w:r>
      <w:r w:rsidR="00EC1441" w:rsidRPr="00FF3C5F">
        <w:rPr>
          <w:rFonts w:ascii="Arial" w:hAnsi="Arial" w:cs="Arial"/>
          <w:sz w:val="20"/>
          <w:szCs w:val="20"/>
        </w:rPr>
        <w:t xml:space="preserve">a global </w:t>
      </w:r>
      <w:r w:rsidR="00EC1441">
        <w:rPr>
          <w:rFonts w:ascii="Arial" w:hAnsi="Arial" w:cs="Arial"/>
          <w:sz w:val="20"/>
          <w:szCs w:val="20"/>
        </w:rPr>
        <w:t xml:space="preserve">manufacturer </w:t>
      </w:r>
      <w:r w:rsidR="00E306CD">
        <w:rPr>
          <w:rFonts w:ascii="Arial" w:hAnsi="Arial" w:cs="Arial"/>
          <w:sz w:val="20"/>
          <w:szCs w:val="20"/>
        </w:rPr>
        <w:t>in thermoplastic elastomer (TPEs</w:t>
      </w:r>
      <w:r w:rsidR="003A2FA3">
        <w:rPr>
          <w:rFonts w:ascii="Arial" w:hAnsi="Arial" w:cs="Arial"/>
          <w:sz w:val="20"/>
          <w:szCs w:val="20"/>
        </w:rPr>
        <w:t>), has</w:t>
      </w:r>
      <w:r>
        <w:rPr>
          <w:rFonts w:ascii="Arial" w:hAnsi="Arial" w:cs="Arial"/>
          <w:sz w:val="20"/>
          <w:szCs w:val="20"/>
        </w:rPr>
        <w:t xml:space="preserve"> </w:t>
      </w:r>
      <w:r w:rsidR="00E306CD">
        <w:rPr>
          <w:rFonts w:ascii="Arial" w:hAnsi="Arial" w:cs="Arial"/>
          <w:sz w:val="20"/>
          <w:szCs w:val="20"/>
        </w:rPr>
        <w:t xml:space="preserve">introduced a high-performance </w:t>
      </w:r>
      <w:bookmarkStart w:id="1" w:name="_Hlk203061460"/>
      <w:r w:rsidR="00E306CD" w:rsidRPr="00967234">
        <w:rPr>
          <w:rFonts w:ascii="Arial" w:hAnsi="Arial" w:cs="Arial"/>
          <w:color w:val="000000" w:themeColor="text1"/>
          <w:sz w:val="20"/>
          <w:szCs w:val="20"/>
        </w:rPr>
        <w:t xml:space="preserve">TPE </w:t>
      </w:r>
      <w:r w:rsidR="00E306CD" w:rsidRPr="0067596D">
        <w:rPr>
          <w:rFonts w:ascii="Arial" w:hAnsi="Arial" w:cs="Arial"/>
          <w:color w:val="000000" w:themeColor="text1"/>
          <w:sz w:val="20"/>
          <w:szCs w:val="20"/>
        </w:rPr>
        <w:t>material</w:t>
      </w:r>
      <w:r w:rsidR="003A2FA3" w:rsidRPr="0067596D">
        <w:rPr>
          <w:rFonts w:ascii="Arial" w:hAnsi="Arial" w:cs="Arial"/>
          <w:color w:val="000000" w:themeColor="text1"/>
          <w:sz w:val="20"/>
          <w:szCs w:val="20"/>
        </w:rPr>
        <w:t xml:space="preserve"> solution</w:t>
      </w:r>
      <w:r w:rsidR="00E306CD" w:rsidRPr="0067596D">
        <w:rPr>
          <w:rFonts w:ascii="Arial" w:hAnsi="Arial" w:cs="Arial"/>
          <w:color w:val="000000" w:themeColor="text1"/>
          <w:sz w:val="20"/>
          <w:szCs w:val="20"/>
        </w:rPr>
        <w:t xml:space="preserve"> for </w:t>
      </w:r>
      <w:hyperlink r:id="rId11" w:history="1">
        <w:r w:rsidR="00E306CD" w:rsidRPr="0067596D">
          <w:rPr>
            <w:rStyle w:val="Hyperlink"/>
            <w:rFonts w:ascii="Arial" w:hAnsi="Arial" w:cs="Arial"/>
            <w:sz w:val="20"/>
            <w:szCs w:val="20"/>
          </w:rPr>
          <w:t>footwear components</w:t>
        </w:r>
        <w:bookmarkEnd w:id="1"/>
      </w:hyperlink>
      <w:r w:rsidR="00E306CD" w:rsidRPr="0067596D">
        <w:rPr>
          <w:rFonts w:ascii="Arial" w:hAnsi="Arial" w:cs="Arial"/>
          <w:color w:val="000000" w:themeColor="text1"/>
          <w:sz w:val="20"/>
          <w:szCs w:val="20"/>
        </w:rPr>
        <w:t xml:space="preserve">, </w:t>
      </w:r>
      <w:r w:rsidR="003A2FA3" w:rsidRPr="0067596D">
        <w:rPr>
          <w:rFonts w:ascii="Arial" w:hAnsi="Arial" w:cs="Arial"/>
          <w:sz w:val="20"/>
          <w:szCs w:val="20"/>
        </w:rPr>
        <w:t>offering good performance,</w:t>
      </w:r>
      <w:r w:rsidR="003A2FA3">
        <w:rPr>
          <w:rFonts w:ascii="Arial" w:hAnsi="Arial" w:cs="Arial"/>
          <w:sz w:val="20"/>
          <w:szCs w:val="20"/>
        </w:rPr>
        <w:t xml:space="preserve"> design flexibility, and scalability for footwear designers, OEM manufacturers, and brand owners. </w:t>
      </w:r>
    </w:p>
    <w:p w14:paraId="4325D6B3" w14:textId="77777777" w:rsidR="005A062A" w:rsidRPr="005A062A" w:rsidRDefault="005A062A" w:rsidP="00EF2CAA">
      <w:pPr>
        <w:spacing w:line="360" w:lineRule="auto"/>
        <w:ind w:right="1559"/>
        <w:jc w:val="both"/>
        <w:rPr>
          <w:rFonts w:ascii="Arial" w:hAnsi="Arial" w:cs="Arial"/>
          <w:sz w:val="6"/>
          <w:szCs w:val="6"/>
        </w:rPr>
      </w:pPr>
    </w:p>
    <w:p w14:paraId="278583E1" w14:textId="209E06C5" w:rsidR="003E53AF" w:rsidRDefault="003E53AF" w:rsidP="00EF2CAA">
      <w:pPr>
        <w:spacing w:line="360" w:lineRule="auto"/>
        <w:ind w:right="1559"/>
        <w:jc w:val="both"/>
        <w:rPr>
          <w:rFonts w:ascii="Arial" w:hAnsi="Arial" w:cs="Arial"/>
          <w:b/>
          <w:bCs/>
          <w:sz w:val="20"/>
          <w:szCs w:val="20"/>
        </w:rPr>
      </w:pPr>
      <w:r w:rsidRPr="007D7C67">
        <w:rPr>
          <w:rFonts w:ascii="Arial" w:hAnsi="Arial" w:cs="Arial"/>
          <w:b/>
          <w:bCs/>
          <w:sz w:val="20"/>
          <w:szCs w:val="20"/>
        </w:rPr>
        <w:t>Meeting</w:t>
      </w:r>
      <w:r>
        <w:rPr>
          <w:rFonts w:ascii="Arial" w:hAnsi="Arial" w:cs="Arial"/>
          <w:b/>
          <w:bCs/>
          <w:sz w:val="20"/>
          <w:szCs w:val="20"/>
        </w:rPr>
        <w:t xml:space="preserve"> Key Requirements for Footwear Component Design</w:t>
      </w:r>
      <w:r w:rsidR="00EC1441">
        <w:rPr>
          <w:rFonts w:ascii="Arial" w:hAnsi="Arial" w:cs="Arial"/>
          <w:b/>
          <w:bCs/>
          <w:sz w:val="20"/>
          <w:szCs w:val="20"/>
        </w:rPr>
        <w:t>s</w:t>
      </w:r>
    </w:p>
    <w:p w14:paraId="3FF300E2" w14:textId="40DD3742" w:rsidR="003A2FA3" w:rsidRDefault="003A2FA3" w:rsidP="00EF2CAA">
      <w:pPr>
        <w:spacing w:line="360" w:lineRule="auto"/>
        <w:ind w:right="1559"/>
        <w:jc w:val="both"/>
        <w:rPr>
          <w:rFonts w:ascii="Arial" w:hAnsi="Arial" w:cs="Arial"/>
          <w:sz w:val="20"/>
          <w:szCs w:val="20"/>
        </w:rPr>
      </w:pPr>
      <w:r>
        <w:rPr>
          <w:rFonts w:ascii="Arial" w:hAnsi="Arial" w:cs="Arial"/>
          <w:sz w:val="20"/>
          <w:szCs w:val="20"/>
        </w:rPr>
        <w:t xml:space="preserve">Footwear professionals prioritize performance factors such as strong multi-material adhesion, efficient processability, durability, and </w:t>
      </w:r>
      <w:r w:rsidR="00EC7CA9">
        <w:rPr>
          <w:rFonts w:ascii="Arial" w:hAnsi="Arial" w:cs="Arial"/>
          <w:sz w:val="20"/>
          <w:szCs w:val="20"/>
        </w:rPr>
        <w:t xml:space="preserve">user comfort.  Aesthetic flexibility and regulatory compliance are also essential.  KRAIBURG TPE’s innovative compound addresses these requirements, delivering </w:t>
      </w:r>
      <w:r w:rsidR="00EC7CA9" w:rsidRPr="005A062A">
        <w:rPr>
          <w:rFonts w:ascii="Arial" w:hAnsi="Arial" w:cs="Arial"/>
          <w:color w:val="000000" w:themeColor="text1"/>
          <w:sz w:val="20"/>
          <w:szCs w:val="20"/>
        </w:rPr>
        <w:t xml:space="preserve">a customizable TPE for footwear brands </w:t>
      </w:r>
      <w:r w:rsidR="00EC7CA9">
        <w:rPr>
          <w:rFonts w:ascii="Arial" w:hAnsi="Arial" w:cs="Arial"/>
          <w:sz w:val="20"/>
          <w:szCs w:val="20"/>
        </w:rPr>
        <w:t xml:space="preserve">that meets both functional and design needs in </w:t>
      </w:r>
      <w:r w:rsidR="00EC7CA9" w:rsidRPr="00967234">
        <w:rPr>
          <w:rFonts w:ascii="Arial" w:hAnsi="Arial" w:cs="Arial"/>
          <w:color w:val="000000" w:themeColor="text1"/>
          <w:sz w:val="20"/>
          <w:szCs w:val="20"/>
        </w:rPr>
        <w:t>modern lacing systems</w:t>
      </w:r>
      <w:r w:rsidR="00EC7CA9">
        <w:rPr>
          <w:rFonts w:ascii="Arial" w:hAnsi="Arial" w:cs="Arial"/>
          <w:sz w:val="20"/>
          <w:szCs w:val="20"/>
        </w:rPr>
        <w:t>.</w:t>
      </w:r>
    </w:p>
    <w:p w14:paraId="2C90A6CE" w14:textId="77777777" w:rsidR="005A062A" w:rsidRPr="005A062A" w:rsidRDefault="005A062A" w:rsidP="00EF2CAA">
      <w:pPr>
        <w:spacing w:line="360" w:lineRule="auto"/>
        <w:ind w:right="1559"/>
        <w:jc w:val="both"/>
        <w:rPr>
          <w:rFonts w:ascii="Arial" w:hAnsi="Arial" w:cs="Arial"/>
          <w:sz w:val="6"/>
          <w:szCs w:val="6"/>
        </w:rPr>
      </w:pPr>
    </w:p>
    <w:p w14:paraId="29971684" w14:textId="4CDF20B5" w:rsidR="003E53AF" w:rsidRDefault="003E53AF" w:rsidP="00EF2CAA">
      <w:pPr>
        <w:spacing w:line="360" w:lineRule="auto"/>
        <w:ind w:right="1559"/>
        <w:jc w:val="both"/>
        <w:rPr>
          <w:rFonts w:ascii="Arial" w:hAnsi="Arial" w:cs="Arial"/>
          <w:b/>
          <w:bCs/>
          <w:sz w:val="20"/>
          <w:szCs w:val="20"/>
        </w:rPr>
      </w:pPr>
      <w:r>
        <w:rPr>
          <w:rFonts w:ascii="Arial" w:hAnsi="Arial" w:cs="Arial"/>
          <w:b/>
          <w:bCs/>
          <w:sz w:val="20"/>
          <w:szCs w:val="20"/>
        </w:rPr>
        <w:t>Optimized for Multi-Material Manufacturing</w:t>
      </w:r>
    </w:p>
    <w:p w14:paraId="56350FC6" w14:textId="5B6551FE" w:rsidR="007D7C67" w:rsidRDefault="00EC7CA9" w:rsidP="00EF2CAA">
      <w:pPr>
        <w:spacing w:line="360" w:lineRule="auto"/>
        <w:ind w:right="1559"/>
        <w:jc w:val="both"/>
        <w:rPr>
          <w:rFonts w:ascii="Arial" w:hAnsi="Arial" w:cs="Arial"/>
          <w:color w:val="000000" w:themeColor="text1"/>
          <w:sz w:val="20"/>
          <w:szCs w:val="20"/>
        </w:rPr>
      </w:pPr>
      <w:r>
        <w:rPr>
          <w:rFonts w:ascii="Arial" w:hAnsi="Arial" w:cs="Arial"/>
          <w:sz w:val="20"/>
          <w:szCs w:val="20"/>
        </w:rPr>
        <w:t xml:space="preserve">This TPE compound provides excellent adhesion to engineering plastics such as PC, ABS, PC/ABS ASA, and SAN, ideal for co-molding and hybrid component designs. It supports insert molding and other automated processes, helping manufacturers reduce cycle times, eliminate secondary operations, and improve production efficiency.  This makes it one of </w:t>
      </w:r>
      <w:r w:rsidRPr="005A062A">
        <w:rPr>
          <w:rFonts w:ascii="Arial" w:hAnsi="Arial" w:cs="Arial"/>
          <w:color w:val="000000" w:themeColor="text1"/>
          <w:sz w:val="20"/>
          <w:szCs w:val="20"/>
        </w:rPr>
        <w:t xml:space="preserve">the ideal </w:t>
      </w:r>
      <w:r w:rsidRPr="005A062A">
        <w:rPr>
          <w:rFonts w:ascii="Arial" w:hAnsi="Arial" w:cs="Arial"/>
          <w:color w:val="000000" w:themeColor="text1"/>
          <w:sz w:val="20"/>
          <w:szCs w:val="20"/>
        </w:rPr>
        <w:lastRenderedPageBreak/>
        <w:t xml:space="preserve">materials for toggle stoppers and lace locks, particularly </w:t>
      </w:r>
      <w:r>
        <w:rPr>
          <w:rFonts w:ascii="Arial" w:hAnsi="Arial" w:cs="Arial"/>
          <w:color w:val="000000" w:themeColor="text1"/>
          <w:sz w:val="20"/>
          <w:szCs w:val="20"/>
        </w:rPr>
        <w:t xml:space="preserve">for performance-driven shoes. </w:t>
      </w:r>
    </w:p>
    <w:p w14:paraId="1995AB3B" w14:textId="77777777" w:rsidR="005A062A" w:rsidRPr="005A062A" w:rsidRDefault="005A062A" w:rsidP="00EF2CAA">
      <w:pPr>
        <w:spacing w:line="360" w:lineRule="auto"/>
        <w:ind w:right="1559"/>
        <w:jc w:val="both"/>
        <w:rPr>
          <w:rFonts w:ascii="Arial" w:hAnsi="Arial" w:cs="Arial"/>
          <w:color w:val="000000" w:themeColor="text1"/>
          <w:sz w:val="6"/>
          <w:szCs w:val="6"/>
        </w:rPr>
      </w:pPr>
    </w:p>
    <w:p w14:paraId="1DD6980C" w14:textId="1C5255F7" w:rsidR="00AC1E54" w:rsidRDefault="00AC1E54" w:rsidP="00EF2CAA">
      <w:pPr>
        <w:spacing w:line="360" w:lineRule="auto"/>
        <w:ind w:right="1559"/>
        <w:jc w:val="both"/>
        <w:rPr>
          <w:rFonts w:ascii="Arial" w:hAnsi="Arial" w:cs="Arial"/>
          <w:b/>
          <w:bCs/>
          <w:sz w:val="20"/>
          <w:szCs w:val="20"/>
        </w:rPr>
      </w:pPr>
      <w:r>
        <w:rPr>
          <w:rFonts w:ascii="Arial" w:hAnsi="Arial" w:cs="Arial"/>
          <w:b/>
          <w:bCs/>
          <w:sz w:val="20"/>
          <w:szCs w:val="20"/>
        </w:rPr>
        <w:t>Soft-Touch Surface for Enhanced User Experience</w:t>
      </w:r>
    </w:p>
    <w:p w14:paraId="4942558B" w14:textId="52CDBB04" w:rsidR="007354EC" w:rsidRDefault="007354EC" w:rsidP="00EF2CAA">
      <w:pPr>
        <w:spacing w:line="360" w:lineRule="auto"/>
        <w:ind w:right="1559"/>
        <w:jc w:val="both"/>
        <w:rPr>
          <w:rFonts w:ascii="Arial" w:hAnsi="Arial" w:cs="Arial"/>
          <w:sz w:val="20"/>
          <w:szCs w:val="20"/>
        </w:rPr>
      </w:pPr>
      <w:r w:rsidRPr="007354EC">
        <w:rPr>
          <w:rFonts w:ascii="Arial" w:hAnsi="Arial" w:cs="Arial"/>
          <w:sz w:val="20"/>
          <w:szCs w:val="20"/>
        </w:rPr>
        <w:t>With a dry, smooth</w:t>
      </w:r>
      <w:r w:rsidRPr="005A062A">
        <w:rPr>
          <w:rFonts w:ascii="Arial" w:hAnsi="Arial" w:cs="Arial"/>
          <w:color w:val="000000" w:themeColor="text1"/>
          <w:sz w:val="20"/>
          <w:szCs w:val="20"/>
        </w:rPr>
        <w:t xml:space="preserve">, soft-touch TPE for lacing systems, this material improves the tactile feel and usability of components such as adjusters and </w:t>
      </w:r>
      <w:r w:rsidRPr="007354EC">
        <w:rPr>
          <w:rFonts w:ascii="Arial" w:hAnsi="Arial" w:cs="Arial"/>
          <w:sz w:val="20"/>
          <w:szCs w:val="20"/>
        </w:rPr>
        <w:t>lace locks. Designed for use in athletic, outdoor, and lifestyle footwear, it offers a non-slip grip with a premium hand feel</w:t>
      </w:r>
      <w:r>
        <w:rPr>
          <w:rFonts w:ascii="Arial" w:hAnsi="Arial" w:cs="Arial"/>
          <w:sz w:val="20"/>
          <w:szCs w:val="20"/>
        </w:rPr>
        <w:t xml:space="preserve">, </w:t>
      </w:r>
      <w:r w:rsidRPr="007354EC">
        <w:rPr>
          <w:rFonts w:ascii="Arial" w:hAnsi="Arial" w:cs="Arial"/>
          <w:sz w:val="20"/>
          <w:szCs w:val="20"/>
        </w:rPr>
        <w:t>delivering consumer comfort and satisfaction that enhances brand loyalty.</w:t>
      </w:r>
    </w:p>
    <w:p w14:paraId="08EABE1B" w14:textId="77777777" w:rsidR="00AC1E54" w:rsidRPr="005A062A" w:rsidRDefault="00AC1E54" w:rsidP="00EF2CAA">
      <w:pPr>
        <w:spacing w:line="360" w:lineRule="auto"/>
        <w:ind w:right="1559"/>
        <w:jc w:val="both"/>
        <w:rPr>
          <w:rFonts w:ascii="Arial" w:hAnsi="Arial" w:cs="Arial"/>
          <w:sz w:val="6"/>
          <w:szCs w:val="6"/>
        </w:rPr>
      </w:pPr>
    </w:p>
    <w:p w14:paraId="62AE9DD2" w14:textId="357DFFBA" w:rsidR="00AC1E54" w:rsidRDefault="00AC1E54" w:rsidP="00EF2CAA">
      <w:pPr>
        <w:spacing w:line="360" w:lineRule="auto"/>
        <w:ind w:right="1559"/>
        <w:jc w:val="both"/>
        <w:rPr>
          <w:rFonts w:ascii="Arial" w:hAnsi="Arial" w:cs="Arial"/>
          <w:b/>
          <w:bCs/>
          <w:sz w:val="20"/>
          <w:szCs w:val="20"/>
        </w:rPr>
      </w:pPr>
      <w:r>
        <w:rPr>
          <w:rFonts w:ascii="Arial" w:hAnsi="Arial" w:cs="Arial"/>
          <w:b/>
          <w:bCs/>
          <w:sz w:val="20"/>
          <w:szCs w:val="20"/>
        </w:rPr>
        <w:t>Aesthetic Versatility for Brand Customization</w:t>
      </w:r>
    </w:p>
    <w:p w14:paraId="40920021" w14:textId="0F3F0C9D" w:rsidR="00AC1E54" w:rsidRDefault="007354EC" w:rsidP="00EF2CAA">
      <w:pPr>
        <w:spacing w:line="360" w:lineRule="auto"/>
        <w:ind w:right="1559"/>
        <w:jc w:val="both"/>
        <w:rPr>
          <w:rFonts w:ascii="Arial" w:hAnsi="Arial" w:cs="Arial"/>
          <w:sz w:val="20"/>
          <w:szCs w:val="20"/>
        </w:rPr>
      </w:pPr>
      <w:r w:rsidRPr="0067596D">
        <w:rPr>
          <w:rFonts w:ascii="Arial" w:hAnsi="Arial" w:cs="Arial"/>
          <w:sz w:val="20"/>
          <w:szCs w:val="20"/>
        </w:rPr>
        <w:t xml:space="preserve">The TPE compound’s excellent </w:t>
      </w:r>
      <w:hyperlink r:id="rId12" w:history="1">
        <w:proofErr w:type="spellStart"/>
        <w:r w:rsidRPr="0067596D">
          <w:rPr>
            <w:rStyle w:val="Hyperlink"/>
            <w:rFonts w:ascii="Arial" w:hAnsi="Arial" w:cs="Arial"/>
            <w:sz w:val="20"/>
            <w:szCs w:val="20"/>
          </w:rPr>
          <w:t>colorability</w:t>
        </w:r>
        <w:proofErr w:type="spellEnd"/>
      </w:hyperlink>
      <w:r w:rsidR="0067596D" w:rsidRPr="0067596D">
        <w:rPr>
          <w:rFonts w:ascii="Arial" w:hAnsi="Arial" w:cs="Arial" w:hint="eastAsia"/>
          <w:sz w:val="20"/>
          <w:szCs w:val="20"/>
          <w:lang w:eastAsia="zh-CN"/>
        </w:rPr>
        <w:t xml:space="preserve"> </w:t>
      </w:r>
      <w:r w:rsidRPr="0067596D">
        <w:rPr>
          <w:rFonts w:ascii="Arial" w:hAnsi="Arial" w:cs="Arial"/>
          <w:sz w:val="20"/>
          <w:szCs w:val="20"/>
        </w:rPr>
        <w:t>enables full customization to</w:t>
      </w:r>
      <w:r w:rsidRPr="007354EC">
        <w:rPr>
          <w:rFonts w:ascii="Arial" w:hAnsi="Arial" w:cs="Arial"/>
          <w:sz w:val="20"/>
          <w:szCs w:val="20"/>
        </w:rPr>
        <w:t xml:space="preserve"> align with brand identities, seasonal themes, and style segments. Whether for bold, vibrant designs or minimalist sophistication, </w:t>
      </w:r>
      <w:r w:rsidRPr="005A062A">
        <w:rPr>
          <w:rFonts w:ascii="Arial" w:hAnsi="Arial" w:cs="Arial"/>
          <w:color w:val="000000" w:themeColor="text1"/>
          <w:sz w:val="20"/>
          <w:szCs w:val="20"/>
        </w:rPr>
        <w:t>this thermoplastic elastomer for footwear components supports versatile brandi</w:t>
      </w:r>
      <w:r w:rsidRPr="007354EC">
        <w:rPr>
          <w:rFonts w:ascii="Arial" w:hAnsi="Arial" w:cs="Arial"/>
          <w:sz w:val="20"/>
          <w:szCs w:val="20"/>
        </w:rPr>
        <w:t xml:space="preserve">ng, making it ideal for fast-evolving fashion and sportswear markets. </w:t>
      </w:r>
    </w:p>
    <w:p w14:paraId="4EC2A702" w14:textId="77777777" w:rsidR="005A062A" w:rsidRPr="005A062A" w:rsidRDefault="005A062A" w:rsidP="00EF2CAA">
      <w:pPr>
        <w:spacing w:line="360" w:lineRule="auto"/>
        <w:ind w:right="1559"/>
        <w:jc w:val="both"/>
        <w:rPr>
          <w:rFonts w:ascii="Arial" w:hAnsi="Arial" w:cs="Arial"/>
          <w:sz w:val="6"/>
          <w:szCs w:val="6"/>
        </w:rPr>
      </w:pPr>
    </w:p>
    <w:p w14:paraId="006E0F8D" w14:textId="07D51527" w:rsidR="00B654B0" w:rsidRDefault="00B654B0" w:rsidP="00EF2CAA">
      <w:pPr>
        <w:spacing w:line="360" w:lineRule="auto"/>
        <w:ind w:right="1559"/>
        <w:jc w:val="both"/>
        <w:rPr>
          <w:rFonts w:ascii="Arial" w:hAnsi="Arial" w:cs="Arial"/>
          <w:b/>
          <w:bCs/>
          <w:sz w:val="20"/>
          <w:szCs w:val="20"/>
        </w:rPr>
      </w:pPr>
      <w:r>
        <w:rPr>
          <w:rFonts w:ascii="Arial" w:hAnsi="Arial" w:cs="Arial"/>
          <w:b/>
          <w:bCs/>
          <w:sz w:val="20"/>
          <w:szCs w:val="20"/>
        </w:rPr>
        <w:t>Built for Real-World Performance</w:t>
      </w:r>
    </w:p>
    <w:p w14:paraId="10813477" w14:textId="7CC0B4D8" w:rsidR="007354EC" w:rsidRDefault="007354EC" w:rsidP="00EF2CAA">
      <w:pPr>
        <w:spacing w:line="360" w:lineRule="auto"/>
        <w:ind w:right="1559"/>
        <w:jc w:val="both"/>
        <w:rPr>
          <w:rFonts w:ascii="Arial" w:hAnsi="Arial" w:cs="Arial"/>
          <w:b/>
          <w:bCs/>
          <w:sz w:val="20"/>
          <w:szCs w:val="20"/>
        </w:rPr>
      </w:pPr>
      <w:r w:rsidRPr="007354EC">
        <w:rPr>
          <w:rFonts w:ascii="Arial" w:hAnsi="Arial" w:cs="Arial"/>
          <w:sz w:val="20"/>
          <w:szCs w:val="20"/>
        </w:rPr>
        <w:t xml:space="preserve">Footwear components endure constant use, friction, and exposure to variable conditions. </w:t>
      </w:r>
      <w:r w:rsidRPr="00122279">
        <w:rPr>
          <w:rFonts w:ascii="Arial" w:hAnsi="Arial" w:cs="Arial"/>
          <w:sz w:val="20"/>
          <w:szCs w:val="20"/>
        </w:rPr>
        <w:t xml:space="preserve">This durable TPE for sports and lifestyle footwear is </w:t>
      </w:r>
      <w:r w:rsidRPr="007354EC">
        <w:rPr>
          <w:rFonts w:ascii="Arial" w:hAnsi="Arial" w:cs="Arial"/>
          <w:sz w:val="20"/>
          <w:szCs w:val="20"/>
        </w:rPr>
        <w:t>engineered for mechanical strength, elastic recovery, and abrasion resistance. It retains its properties across temperature ranges and resists permanent deformation</w:t>
      </w:r>
      <w:r>
        <w:rPr>
          <w:rFonts w:ascii="Arial" w:hAnsi="Arial" w:cs="Arial"/>
          <w:sz w:val="20"/>
          <w:szCs w:val="20"/>
        </w:rPr>
        <w:t xml:space="preserve">, </w:t>
      </w:r>
      <w:r w:rsidRPr="007354EC">
        <w:rPr>
          <w:rFonts w:ascii="Arial" w:hAnsi="Arial" w:cs="Arial"/>
          <w:sz w:val="20"/>
          <w:szCs w:val="20"/>
        </w:rPr>
        <w:t>ensuring reliable performance even under frequent stress.</w:t>
      </w:r>
      <w:r w:rsidRPr="007354EC">
        <w:rPr>
          <w:rFonts w:ascii="Arial" w:hAnsi="Arial" w:cs="Arial"/>
          <w:b/>
          <w:bCs/>
          <w:sz w:val="20"/>
          <w:szCs w:val="20"/>
        </w:rPr>
        <w:t xml:space="preserve"> </w:t>
      </w:r>
    </w:p>
    <w:p w14:paraId="227EAAD7" w14:textId="77777777" w:rsidR="007354EC" w:rsidRPr="005A062A" w:rsidRDefault="007354EC" w:rsidP="00EF2CAA">
      <w:pPr>
        <w:spacing w:line="360" w:lineRule="auto"/>
        <w:ind w:right="1559"/>
        <w:jc w:val="both"/>
        <w:rPr>
          <w:rFonts w:ascii="Arial" w:hAnsi="Arial" w:cs="Arial"/>
          <w:b/>
          <w:bCs/>
          <w:sz w:val="6"/>
          <w:szCs w:val="6"/>
        </w:rPr>
      </w:pPr>
    </w:p>
    <w:p w14:paraId="0F8397B8" w14:textId="47C66E34" w:rsidR="00B654B0" w:rsidRPr="007D7C67" w:rsidRDefault="00B654B0" w:rsidP="00EF2CAA">
      <w:pPr>
        <w:spacing w:line="360" w:lineRule="auto"/>
        <w:ind w:right="1559"/>
        <w:jc w:val="both"/>
        <w:rPr>
          <w:rFonts w:ascii="Arial" w:hAnsi="Arial" w:cs="Arial"/>
          <w:b/>
          <w:bCs/>
          <w:sz w:val="20"/>
          <w:szCs w:val="20"/>
        </w:rPr>
      </w:pPr>
      <w:r>
        <w:rPr>
          <w:rFonts w:ascii="Arial" w:hAnsi="Arial" w:cs="Arial"/>
          <w:b/>
          <w:bCs/>
          <w:sz w:val="20"/>
          <w:szCs w:val="20"/>
        </w:rPr>
        <w:t>Application Flexibility Across Footwear Lines</w:t>
      </w:r>
    </w:p>
    <w:p w14:paraId="1A52CA91" w14:textId="3D77C6E9" w:rsidR="007D7C67" w:rsidRDefault="007354EC" w:rsidP="00EF2CAA">
      <w:pPr>
        <w:spacing w:line="360" w:lineRule="auto"/>
        <w:ind w:right="1559"/>
        <w:jc w:val="both"/>
        <w:rPr>
          <w:rFonts w:ascii="Arial" w:hAnsi="Arial" w:cs="Arial"/>
          <w:sz w:val="20"/>
          <w:szCs w:val="20"/>
        </w:rPr>
      </w:pPr>
      <w:r w:rsidRPr="007354EC">
        <w:rPr>
          <w:rFonts w:ascii="Arial" w:hAnsi="Arial" w:cs="Arial"/>
          <w:color w:val="000000" w:themeColor="text1"/>
          <w:sz w:val="20"/>
          <w:szCs w:val="20"/>
        </w:rPr>
        <w:lastRenderedPageBreak/>
        <w:t xml:space="preserve">Beyond </w:t>
      </w:r>
      <w:proofErr w:type="gramStart"/>
      <w:r w:rsidRPr="007354EC">
        <w:rPr>
          <w:rFonts w:ascii="Arial" w:hAnsi="Arial" w:cs="Arial"/>
          <w:color w:val="000000" w:themeColor="text1"/>
          <w:sz w:val="20"/>
          <w:szCs w:val="20"/>
        </w:rPr>
        <w:t>shoe string</w:t>
      </w:r>
      <w:proofErr w:type="gramEnd"/>
      <w:r w:rsidRPr="007354EC">
        <w:rPr>
          <w:rFonts w:ascii="Arial" w:hAnsi="Arial" w:cs="Arial"/>
          <w:color w:val="000000" w:themeColor="text1"/>
          <w:sz w:val="20"/>
          <w:szCs w:val="20"/>
        </w:rPr>
        <w:t xml:space="preserve"> adjusters, this material also serves a variety of component needs, </w:t>
      </w:r>
      <w:r w:rsidRPr="00967234">
        <w:rPr>
          <w:rFonts w:ascii="Arial" w:hAnsi="Arial" w:cs="Arial"/>
          <w:color w:val="000000" w:themeColor="text1"/>
          <w:sz w:val="20"/>
          <w:szCs w:val="20"/>
        </w:rPr>
        <w:t>including toggle stoppers,</w:t>
      </w:r>
      <w:r w:rsidRPr="007354EC">
        <w:rPr>
          <w:rFonts w:ascii="Arial" w:hAnsi="Arial" w:cs="Arial"/>
          <w:color w:val="000000" w:themeColor="text1"/>
          <w:sz w:val="20"/>
          <w:szCs w:val="20"/>
        </w:rPr>
        <w:t xml:space="preserve"> </w:t>
      </w:r>
      <w:r w:rsidRPr="007354EC">
        <w:rPr>
          <w:rFonts w:ascii="Arial" w:hAnsi="Arial" w:cs="Arial"/>
          <w:sz w:val="20"/>
          <w:szCs w:val="20"/>
        </w:rPr>
        <w:t>lace locks, pull-tabs, and quick-lace system parts. Its adaptability allows brands to standardize on one high-performance material across product lines, balancing efficiency with innovation.</w:t>
      </w:r>
    </w:p>
    <w:p w14:paraId="0609CC3C" w14:textId="77777777" w:rsidR="005A062A" w:rsidRPr="005A062A" w:rsidRDefault="005A062A" w:rsidP="00EF2CAA">
      <w:pPr>
        <w:spacing w:line="360" w:lineRule="auto"/>
        <w:ind w:right="1559"/>
        <w:jc w:val="both"/>
        <w:rPr>
          <w:rFonts w:ascii="Arial" w:hAnsi="Arial" w:cs="Arial"/>
          <w:sz w:val="6"/>
          <w:szCs w:val="6"/>
        </w:rPr>
      </w:pPr>
    </w:p>
    <w:p w14:paraId="7EC3EBBC" w14:textId="598FE905" w:rsidR="007D7C67" w:rsidRDefault="007D7C67" w:rsidP="00EF2CAA">
      <w:pPr>
        <w:spacing w:line="360" w:lineRule="auto"/>
        <w:ind w:right="1559"/>
        <w:jc w:val="both"/>
        <w:rPr>
          <w:rFonts w:ascii="Arial" w:hAnsi="Arial" w:cs="Arial"/>
          <w:b/>
          <w:bCs/>
          <w:sz w:val="20"/>
          <w:szCs w:val="20"/>
        </w:rPr>
      </w:pPr>
      <w:r>
        <w:rPr>
          <w:rFonts w:ascii="Arial" w:hAnsi="Arial" w:cs="Arial"/>
          <w:b/>
          <w:bCs/>
          <w:sz w:val="20"/>
          <w:szCs w:val="20"/>
        </w:rPr>
        <w:t>Partnering for Scalable Footwear Innovation</w:t>
      </w:r>
    </w:p>
    <w:p w14:paraId="4FBD038C" w14:textId="40ECC0AF" w:rsidR="00EF2CAA" w:rsidRPr="005A062A" w:rsidRDefault="007D7C67" w:rsidP="00EF2CAA">
      <w:pPr>
        <w:spacing w:line="360" w:lineRule="auto"/>
        <w:ind w:right="1559"/>
        <w:jc w:val="both"/>
        <w:rPr>
          <w:rFonts w:ascii="Arial" w:hAnsi="Arial" w:cs="Arial"/>
          <w:sz w:val="20"/>
          <w:szCs w:val="20"/>
        </w:rPr>
      </w:pPr>
      <w:r>
        <w:rPr>
          <w:rFonts w:ascii="Arial" w:hAnsi="Arial" w:cs="Arial"/>
          <w:sz w:val="20"/>
          <w:szCs w:val="20"/>
        </w:rPr>
        <w:t>KRAIBURG TPE is supporting its partners with custom-engineered solution</w:t>
      </w:r>
      <w:r w:rsidR="00EF6B19">
        <w:rPr>
          <w:rFonts w:ascii="Arial" w:hAnsi="Arial" w:cs="Arial"/>
          <w:sz w:val="20"/>
          <w:szCs w:val="20"/>
        </w:rPr>
        <w:t>s</w:t>
      </w:r>
      <w:r>
        <w:rPr>
          <w:rFonts w:ascii="Arial" w:hAnsi="Arial" w:cs="Arial"/>
          <w:sz w:val="20"/>
          <w:szCs w:val="20"/>
        </w:rPr>
        <w:t xml:space="preserve">, technical support, and reliable global supply.  Whether you are designing a next-gen trails shoe or streamlining your production process for a lifestyle sneaker line, this high-performance TPE solution offers the properties </w:t>
      </w:r>
      <w:r w:rsidR="007354EC">
        <w:rPr>
          <w:rFonts w:ascii="Arial" w:hAnsi="Arial" w:cs="Arial"/>
          <w:sz w:val="20"/>
          <w:szCs w:val="20"/>
        </w:rPr>
        <w:t>required to</w:t>
      </w:r>
      <w:r>
        <w:rPr>
          <w:rFonts w:ascii="Arial" w:hAnsi="Arial" w:cs="Arial"/>
          <w:sz w:val="20"/>
          <w:szCs w:val="20"/>
        </w:rPr>
        <w:t xml:space="preserve"> take your </w:t>
      </w:r>
      <w:proofErr w:type="gramStart"/>
      <w:r>
        <w:rPr>
          <w:rFonts w:ascii="Arial" w:hAnsi="Arial" w:cs="Arial"/>
          <w:sz w:val="20"/>
          <w:szCs w:val="20"/>
        </w:rPr>
        <w:t>shoe string</w:t>
      </w:r>
      <w:proofErr w:type="gramEnd"/>
      <w:r>
        <w:rPr>
          <w:rFonts w:ascii="Arial" w:hAnsi="Arial" w:cs="Arial"/>
          <w:sz w:val="20"/>
          <w:szCs w:val="20"/>
        </w:rPr>
        <w:t xml:space="preserve"> adjuster design from concept to mass production with confidence. </w:t>
      </w:r>
    </w:p>
    <w:p w14:paraId="76D0A923" w14:textId="77777777" w:rsidR="00EF2CAA" w:rsidRPr="001E3FA4" w:rsidRDefault="00EF2CAA" w:rsidP="00FF3C5F">
      <w:pPr>
        <w:spacing w:line="360" w:lineRule="auto"/>
        <w:ind w:right="1559"/>
        <w:jc w:val="both"/>
        <w:rPr>
          <w:rFonts w:ascii="Arial" w:hAnsi="Arial" w:cs="Arial"/>
          <w:sz w:val="6"/>
          <w:szCs w:val="6"/>
        </w:rPr>
      </w:pPr>
    </w:p>
    <w:p w14:paraId="7FE1FF24" w14:textId="46C4096B" w:rsidR="007E1FC8" w:rsidRPr="001E3FA4" w:rsidRDefault="007E1FC8" w:rsidP="001E3FA4">
      <w:pPr>
        <w:spacing w:line="360" w:lineRule="auto"/>
        <w:ind w:right="1559"/>
        <w:jc w:val="both"/>
        <w:rPr>
          <w:rFonts w:ascii="Arial" w:hAnsi="Arial" w:cs="Arial"/>
          <w:b/>
          <w:bCs/>
          <w:sz w:val="20"/>
          <w:szCs w:val="20"/>
          <w:lang w:val="en-PH"/>
        </w:rPr>
      </w:pPr>
      <w:r w:rsidRPr="001E3FA4">
        <w:rPr>
          <w:rFonts w:ascii="Arial" w:hAnsi="Arial" w:cs="Arial"/>
          <w:b/>
          <w:bCs/>
          <w:sz w:val="20"/>
          <w:szCs w:val="20"/>
          <w:lang w:val="en-PH"/>
        </w:rPr>
        <w:t>S</w:t>
      </w:r>
      <w:r w:rsidR="00C90D66" w:rsidRPr="001E3FA4">
        <w:rPr>
          <w:rFonts w:ascii="Arial" w:hAnsi="Arial" w:cs="Arial"/>
          <w:b/>
          <w:bCs/>
          <w:sz w:val="20"/>
          <w:szCs w:val="20"/>
          <w:lang w:val="en-PH"/>
        </w:rPr>
        <w:t xml:space="preserve">ustainability </w:t>
      </w:r>
      <w:r w:rsidR="00FC7E04" w:rsidRPr="001E3FA4">
        <w:rPr>
          <w:rFonts w:ascii="Arial" w:hAnsi="Arial" w:cs="Arial"/>
          <w:b/>
          <w:bCs/>
          <w:sz w:val="20"/>
          <w:szCs w:val="20"/>
          <w:lang w:val="en-PH"/>
        </w:rPr>
        <w:t>from the get-go</w:t>
      </w:r>
    </w:p>
    <w:p w14:paraId="1F3A8FAA" w14:textId="629FE50F" w:rsidR="0093733A" w:rsidRPr="001E3FA4" w:rsidRDefault="0093733A" w:rsidP="001E3FA4">
      <w:pPr>
        <w:spacing w:line="360" w:lineRule="auto"/>
        <w:ind w:right="1559"/>
        <w:jc w:val="both"/>
        <w:rPr>
          <w:rFonts w:ascii="Arial" w:hAnsi="Arial" w:cs="Arial"/>
          <w:sz w:val="20"/>
          <w:szCs w:val="20"/>
          <w:lang w:val="en-PH"/>
        </w:rPr>
      </w:pPr>
      <w:r w:rsidRPr="0067596D">
        <w:rPr>
          <w:rFonts w:ascii="Arial" w:hAnsi="Arial" w:cs="Arial"/>
          <w:sz w:val="20"/>
          <w:szCs w:val="20"/>
          <w:lang w:val="en-PH"/>
        </w:rPr>
        <w:t xml:space="preserve">At KRAIBURG TPE, </w:t>
      </w:r>
      <w:hyperlink r:id="rId13" w:history="1">
        <w:r w:rsidRPr="0067596D">
          <w:rPr>
            <w:rStyle w:val="Hyperlink"/>
            <w:rFonts w:ascii="Arial" w:hAnsi="Arial" w:cs="Arial"/>
            <w:sz w:val="20"/>
            <w:szCs w:val="20"/>
            <w:lang w:val="en-PH"/>
          </w:rPr>
          <w:t>sustainability</w:t>
        </w:r>
      </w:hyperlink>
      <w:r w:rsidR="0067596D" w:rsidRPr="0067596D">
        <w:rPr>
          <w:rFonts w:ascii="Arial" w:hAnsi="Arial" w:cs="Arial" w:hint="eastAsia"/>
          <w:sz w:val="20"/>
          <w:szCs w:val="20"/>
          <w:lang w:val="en-PH" w:eastAsia="zh-CN"/>
        </w:rPr>
        <w:t xml:space="preserve"> </w:t>
      </w:r>
      <w:r w:rsidRPr="0067596D">
        <w:rPr>
          <w:rFonts w:ascii="Arial" w:hAnsi="Arial" w:cs="Arial"/>
          <w:sz w:val="20"/>
          <w:szCs w:val="20"/>
          <w:lang w:val="en-PH"/>
        </w:rPr>
        <w:t>is at the heart of our innovation. Our</w:t>
      </w:r>
      <w:r w:rsidRPr="00FF3C5F">
        <w:rPr>
          <w:rFonts w:ascii="Arial" w:hAnsi="Arial" w:cs="Arial"/>
          <w:sz w:val="20"/>
          <w:szCs w:val="20"/>
          <w:lang w:val="en-PH"/>
        </w:rPr>
        <w:t xml:space="preserve"> portfolio features bio-based TPEs and compounds with post-consumer (PCR) and post-industrial (PIR) recycled content. Selected TPEs carry GRS and ISCC PLUS certifications. We also provide Product Carbon Footprint (PCF) data on request to</w:t>
      </w:r>
      <w:r w:rsidRPr="001E3FA4">
        <w:rPr>
          <w:rFonts w:ascii="Arial" w:hAnsi="Arial" w:cs="Arial"/>
          <w:sz w:val="20"/>
          <w:szCs w:val="20"/>
          <w:lang w:val="en-PH"/>
        </w:rPr>
        <w:t xml:space="preserve"> support sustainability decisions.</w:t>
      </w:r>
    </w:p>
    <w:p w14:paraId="18655EF9" w14:textId="58AC1C94"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sz w:val="20"/>
          <w:szCs w:val="20"/>
          <w:lang w:val="en-PH"/>
        </w:rPr>
        <w:t xml:space="preserve">We proudly earned the </w:t>
      </w:r>
      <w:proofErr w:type="spellStart"/>
      <w:r w:rsidRPr="001E3FA4">
        <w:rPr>
          <w:rFonts w:ascii="Arial" w:hAnsi="Arial" w:cs="Arial"/>
          <w:sz w:val="20"/>
          <w:szCs w:val="20"/>
          <w:lang w:val="en-PH"/>
        </w:rPr>
        <w:t>EcoVadis</w:t>
      </w:r>
      <w:proofErr w:type="spellEnd"/>
      <w:r w:rsidRPr="001E3FA4">
        <w:rPr>
          <w:rFonts w:ascii="Arial" w:hAnsi="Arial" w:cs="Arial"/>
          <w:sz w:val="20"/>
          <w:szCs w:val="20"/>
          <w:lang w:val="en-PH"/>
        </w:rPr>
        <w:t xml:space="preserve"> Gold Medal in 2025 and are committed to the Science Based Targets initiative (SBTi), aligning our goals with global climate action.</w:t>
      </w:r>
    </w:p>
    <w:p w14:paraId="0CD838D0" w14:textId="3E67CAF6"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sz w:val="20"/>
          <w:szCs w:val="20"/>
          <w:lang w:val="en-PH"/>
        </w:rPr>
        <w:t>From reducing emissions to increasing circularity, our sustainable TPEs deliver dependable performance and are available worldwide to help meet your applications while advancing your sustainability goals.</w:t>
      </w:r>
    </w:p>
    <w:p w14:paraId="5E083F0E" w14:textId="633DE294"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b/>
          <w:bCs/>
          <w:sz w:val="20"/>
          <w:szCs w:val="20"/>
          <w:lang w:val="en-PH"/>
        </w:rPr>
        <w:t>Get in touch today</w:t>
      </w:r>
      <w:r w:rsidRPr="001E3FA4">
        <w:rPr>
          <w:rFonts w:ascii="Arial" w:hAnsi="Arial" w:cs="Arial"/>
          <w:sz w:val="20"/>
          <w:szCs w:val="20"/>
          <w:lang w:val="en-PH"/>
        </w:rPr>
        <w:t> to explore how KRAIBURG TPE </w:t>
      </w:r>
      <w:proofErr w:type="gramStart"/>
      <w:r w:rsidRPr="001E3FA4">
        <w:rPr>
          <w:rFonts w:ascii="Arial" w:hAnsi="Arial" w:cs="Arial"/>
          <w:sz w:val="20"/>
          <w:szCs w:val="20"/>
          <w:lang w:val="en-PH"/>
        </w:rPr>
        <w:t>is able to</w:t>
      </w:r>
      <w:proofErr w:type="gramEnd"/>
      <w:r w:rsidRPr="001E3FA4">
        <w:rPr>
          <w:rFonts w:ascii="Arial" w:hAnsi="Arial" w:cs="Arial"/>
          <w:sz w:val="20"/>
          <w:szCs w:val="20"/>
          <w:lang w:val="en-PH"/>
        </w:rPr>
        <w:t> support you</w:t>
      </w:r>
      <w:r w:rsidR="001109C8" w:rsidRPr="001E3FA4">
        <w:rPr>
          <w:rFonts w:ascii="Arial" w:hAnsi="Arial" w:cs="Arial"/>
          <w:sz w:val="20"/>
          <w:szCs w:val="20"/>
          <w:lang w:val="en-PH"/>
        </w:rPr>
        <w:t xml:space="preserve"> </w:t>
      </w:r>
      <w:r w:rsidRPr="001E3FA4">
        <w:rPr>
          <w:rFonts w:ascii="Arial" w:hAnsi="Arial" w:cs="Arial"/>
          <w:sz w:val="20"/>
          <w:szCs w:val="20"/>
          <w:lang w:val="en-PH"/>
        </w:rPr>
        <w:t>on your sustainability</w:t>
      </w:r>
      <w:r w:rsidR="00EA3E43" w:rsidRPr="001E3FA4">
        <w:rPr>
          <w:rFonts w:ascii="Arial" w:hAnsi="Arial" w:cs="Arial"/>
          <w:sz w:val="20"/>
          <w:szCs w:val="20"/>
          <w:lang w:val="en-PH" w:eastAsia="zh-CN"/>
        </w:rPr>
        <w:t xml:space="preserve"> </w:t>
      </w:r>
      <w:r w:rsidR="00EA3E43" w:rsidRPr="001E3FA4">
        <w:rPr>
          <w:rFonts w:ascii="Arial" w:hAnsi="Arial" w:cs="Arial"/>
          <w:sz w:val="20"/>
          <w:szCs w:val="20"/>
          <w:lang w:eastAsia="zh-CN"/>
        </w:rPr>
        <w:t>and product development</w:t>
      </w:r>
      <w:r w:rsidRPr="001E3FA4">
        <w:rPr>
          <w:rFonts w:ascii="Arial" w:hAnsi="Arial" w:cs="Arial"/>
          <w:sz w:val="20"/>
          <w:szCs w:val="20"/>
          <w:lang w:val="en-PH"/>
        </w:rPr>
        <w:t xml:space="preserve"> journey.</w:t>
      </w:r>
    </w:p>
    <w:p w14:paraId="5DC74637" w14:textId="350F16FC" w:rsidR="00D655E8" w:rsidRDefault="00F047D0" w:rsidP="00D655E8">
      <w:pPr>
        <w:spacing w:line="360" w:lineRule="auto"/>
        <w:ind w:right="1559"/>
        <w:jc w:val="both"/>
        <w:rPr>
          <w:rFonts w:ascii="Arial" w:hAnsi="Arial" w:cs="Arial"/>
          <w:i/>
          <w:iCs/>
          <w:sz w:val="16"/>
          <w:szCs w:val="16"/>
          <w:lang w:val="en-PH"/>
        </w:rPr>
      </w:pPr>
      <w:r w:rsidRPr="001E3FA4">
        <w:rPr>
          <w:rFonts w:ascii="Arial" w:hAnsi="Arial" w:cs="Arial"/>
          <w:i/>
          <w:iCs/>
          <w:sz w:val="16"/>
          <w:szCs w:val="16"/>
          <w:lang w:val="en-PH"/>
        </w:rPr>
        <w:lastRenderedPageBreak/>
        <w:t>Disclaimer: The applications mentioned are illustrative of material capabilities only. Final product suitability and regulatory compliance must be assessed and validated by the customer.</w:t>
      </w:r>
    </w:p>
    <w:p w14:paraId="69C94BE6" w14:textId="70FE1BD4" w:rsidR="005A062A" w:rsidRPr="00B14401" w:rsidRDefault="00B14401" w:rsidP="00D655E8">
      <w:pPr>
        <w:spacing w:line="360" w:lineRule="auto"/>
        <w:ind w:right="1559"/>
        <w:jc w:val="both"/>
        <w:rPr>
          <w:rFonts w:ascii="Arial" w:hAnsi="Arial" w:cs="Arial"/>
          <w:i/>
          <w:iCs/>
          <w:sz w:val="16"/>
          <w:szCs w:val="16"/>
          <w:lang w:val="en-PH"/>
        </w:rPr>
      </w:pPr>
      <w:r>
        <w:rPr>
          <w:noProof/>
        </w:rPr>
        <w:drawing>
          <wp:inline distT="0" distB="0" distL="0" distR="0" wp14:anchorId="2D0550D6" wp14:editId="3C858CE3">
            <wp:extent cx="4298950" cy="2378075"/>
            <wp:effectExtent l="0" t="0" r="6350" b="3175"/>
            <wp:docPr id="1310651123" name="Picture 1" descr="Close-up of a pair of circular plastic ge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51123" name="Picture 1" descr="Close-up of a pair of circular plastic gears&#10;&#10;AI-generated content may be incorrec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8950" cy="2378075"/>
                    </a:xfrm>
                    <a:prstGeom prst="rect">
                      <a:avLst/>
                    </a:prstGeom>
                    <a:noFill/>
                    <a:ln>
                      <a:noFill/>
                    </a:ln>
                  </pic:spPr>
                </pic:pic>
              </a:graphicData>
            </a:graphic>
          </wp:inline>
        </w:drawing>
      </w:r>
    </w:p>
    <w:p w14:paraId="004E33A8" w14:textId="77777777" w:rsidR="0067596D" w:rsidRPr="0006085F" w:rsidRDefault="0067596D" w:rsidP="0067596D">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(Photo: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532054A0" w14:textId="77777777" w:rsidR="0067596D" w:rsidRPr="003E4160" w:rsidRDefault="0067596D" w:rsidP="0067596D">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A5B587E" w14:textId="77777777" w:rsidR="0067596D" w:rsidRPr="003E4160" w:rsidRDefault="0067596D" w:rsidP="0067596D">
      <w:pPr>
        <w:spacing w:after="0" w:line="360" w:lineRule="auto"/>
        <w:ind w:right="1559"/>
        <w:rPr>
          <w:rFonts w:ascii="Arial" w:hAnsi="Arial" w:cs="Arial"/>
          <w:sz w:val="20"/>
          <w:szCs w:val="20"/>
        </w:rPr>
      </w:pPr>
    </w:p>
    <w:p w14:paraId="3D5E9DE2" w14:textId="77777777" w:rsidR="0067596D" w:rsidRPr="003E4160" w:rsidRDefault="0067596D" w:rsidP="0067596D">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7728" behindDoc="0" locked="0" layoutInCell="1" allowOverlap="1" wp14:anchorId="3015D660" wp14:editId="50CDE7D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BC535" w14:textId="77777777" w:rsidR="0067596D" w:rsidRDefault="0067596D" w:rsidP="0067596D">
      <w:pPr>
        <w:ind w:right="1559"/>
      </w:pPr>
      <w:hyperlink r:id="rId18" w:history="1">
        <w:r w:rsidRPr="003E4160">
          <w:rPr>
            <w:rStyle w:val="Hyperlink"/>
            <w:rFonts w:ascii="Arial" w:hAnsi="Arial" w:cs="Arial"/>
            <w:bCs/>
            <w:color w:val="auto"/>
            <w:sz w:val="20"/>
            <w:szCs w:val="20"/>
            <w:lang w:val="en-GB"/>
          </w:rPr>
          <w:t>download high-resolution images</w:t>
        </w:r>
      </w:hyperlink>
    </w:p>
    <w:p w14:paraId="172987DB" w14:textId="77777777" w:rsidR="0067596D" w:rsidRPr="003E4160" w:rsidRDefault="0067596D" w:rsidP="0067596D">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800" behindDoc="1" locked="0" layoutInCell="1" allowOverlap="1" wp14:anchorId="0643B0BF" wp14:editId="6DE0451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F4D8AF1" w14:textId="77777777" w:rsidR="0067596D" w:rsidRPr="00A53340" w:rsidRDefault="0067596D" w:rsidP="0067596D">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CD803BC" w14:textId="77777777" w:rsidR="0067596D" w:rsidRPr="003E4160" w:rsidRDefault="0067596D" w:rsidP="0067596D">
      <w:pPr>
        <w:ind w:right="1559"/>
        <w:rPr>
          <w:rFonts w:ascii="Arial" w:hAnsi="Arial" w:cs="Arial"/>
          <w:b/>
          <w:sz w:val="20"/>
          <w:szCs w:val="20"/>
          <w:lang w:val="en-GB"/>
        </w:rPr>
      </w:pPr>
      <w:r>
        <w:rPr>
          <w:rFonts w:ascii="Arial" w:hAnsi="Arial" w:cs="Arial"/>
          <w:bCs/>
          <w:sz w:val="20"/>
          <w:szCs w:val="20"/>
          <w:lang w:val="en-GB"/>
        </w:rPr>
        <w:fldChar w:fldCharType="end"/>
      </w:r>
    </w:p>
    <w:p w14:paraId="16142861" w14:textId="77777777" w:rsidR="0067596D" w:rsidRPr="003E4160" w:rsidRDefault="0067596D" w:rsidP="0067596D">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1E5DC5FD" w14:textId="77777777" w:rsidR="0067596D" w:rsidRPr="003E4160" w:rsidRDefault="0067596D" w:rsidP="0067596D">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FC82614" wp14:editId="4C699E1D">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AE39801" wp14:editId="584B0D31">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245FECB" wp14:editId="624CA47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14E203B" wp14:editId="1D37375A">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A5328D9" wp14:editId="1352ECAB">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E814FF5" w14:textId="77777777" w:rsidR="0067596D" w:rsidRPr="003E4160" w:rsidRDefault="0067596D" w:rsidP="0067596D">
      <w:pPr>
        <w:ind w:right="1559"/>
        <w:rPr>
          <w:rFonts w:ascii="Arial" w:hAnsi="Arial" w:cs="Arial"/>
          <w:b/>
          <w:sz w:val="20"/>
          <w:szCs w:val="20"/>
          <w:lang w:val="en-MY"/>
        </w:rPr>
      </w:pPr>
      <w:r w:rsidRPr="003E4160">
        <w:rPr>
          <w:rFonts w:ascii="Arial" w:hAnsi="Arial" w:cs="Arial"/>
          <w:b/>
          <w:sz w:val="20"/>
          <w:szCs w:val="20"/>
          <w:lang w:val="en-MY"/>
        </w:rPr>
        <w:t>Follow us on WeChat</w:t>
      </w:r>
    </w:p>
    <w:p w14:paraId="11E523B4" w14:textId="77777777" w:rsidR="0067596D" w:rsidRPr="003E4160" w:rsidRDefault="0067596D" w:rsidP="0067596D">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F4E1BCF" wp14:editId="228DBD2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27F984B" w:rsidR="001655F4" w:rsidRPr="007D2C88" w:rsidRDefault="0067596D" w:rsidP="0067596D">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1F6A0" w14:textId="77777777" w:rsidR="007A1123" w:rsidRDefault="007A1123" w:rsidP="00784C57">
      <w:pPr>
        <w:spacing w:after="0" w:line="240" w:lineRule="auto"/>
      </w:pPr>
      <w:r>
        <w:separator/>
      </w:r>
    </w:p>
  </w:endnote>
  <w:endnote w:type="continuationSeparator" w:id="0">
    <w:p w14:paraId="652E9E52" w14:textId="77777777" w:rsidR="007A1123" w:rsidRDefault="007A112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122F2" w14:textId="77777777" w:rsidR="007A1123" w:rsidRDefault="007A1123" w:rsidP="00784C57">
      <w:pPr>
        <w:spacing w:after="0" w:line="240" w:lineRule="auto"/>
      </w:pPr>
      <w:r>
        <w:separator/>
      </w:r>
    </w:p>
  </w:footnote>
  <w:footnote w:type="continuationSeparator" w:id="0">
    <w:p w14:paraId="0839CE33" w14:textId="77777777" w:rsidR="007A1123" w:rsidRDefault="007A112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77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520B99" w14:textId="77777777" w:rsidR="005A062A" w:rsidRDefault="005A062A" w:rsidP="005A062A">
          <w:pPr>
            <w:spacing w:after="0" w:line="360" w:lineRule="auto"/>
            <w:ind w:left="-105"/>
            <w:jc w:val="both"/>
            <w:rPr>
              <w:rFonts w:ascii="Arial" w:hAnsi="Arial" w:cs="Arial"/>
              <w:b/>
              <w:bCs/>
              <w:sz w:val="16"/>
              <w:szCs w:val="16"/>
            </w:rPr>
          </w:pPr>
          <w:r w:rsidRPr="005A062A">
            <w:rPr>
              <w:rFonts w:ascii="Arial" w:hAnsi="Arial" w:cs="Arial"/>
              <w:b/>
              <w:bCs/>
              <w:sz w:val="16"/>
              <w:szCs w:val="16"/>
            </w:rPr>
            <w:t xml:space="preserve">KRAIBURG TPE Offers High-Performance TPE Solution for Fashion </w:t>
          </w:r>
          <w:proofErr w:type="gramStart"/>
          <w:r w:rsidRPr="005A062A">
            <w:rPr>
              <w:rFonts w:ascii="Arial" w:hAnsi="Arial" w:cs="Arial"/>
              <w:b/>
              <w:bCs/>
              <w:sz w:val="16"/>
              <w:szCs w:val="16"/>
            </w:rPr>
            <w:t>Shoe String</w:t>
          </w:r>
          <w:proofErr w:type="gramEnd"/>
          <w:r w:rsidRPr="005A062A">
            <w:rPr>
              <w:rFonts w:ascii="Arial" w:hAnsi="Arial" w:cs="Arial"/>
              <w:b/>
              <w:bCs/>
              <w:sz w:val="16"/>
              <w:szCs w:val="16"/>
            </w:rPr>
            <w:t xml:space="preserve"> Adjusters and Footwear Components </w:t>
          </w:r>
        </w:p>
        <w:p w14:paraId="3893D7E1" w14:textId="77777777" w:rsidR="005A062A" w:rsidRPr="002B7CE1" w:rsidRDefault="005A062A" w:rsidP="005A062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November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B422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B4226">
            <w:rPr>
              <w:rFonts w:ascii="Arial" w:hAnsi="Arial" w:cs="Arial"/>
              <w:b/>
              <w:bCs/>
              <w:noProof/>
              <w:sz w:val="16"/>
              <w:szCs w:val="16"/>
            </w:rPr>
            <w:t>6</w:t>
          </w:r>
          <w:r w:rsidRPr="001E1888">
            <w:rPr>
              <w:rFonts w:ascii="Arial" w:hAnsi="Arial" w:cs="Arial"/>
              <w:b/>
              <w:bCs/>
              <w:noProof/>
              <w:sz w:val="16"/>
              <w:szCs w:val="16"/>
            </w:rPr>
            <w:fldChar w:fldCharType="end"/>
          </w:r>
        </w:p>
      </w:tc>
    </w:tr>
  </w:tbl>
  <w:p w14:paraId="36E0954F" w14:textId="77777777" w:rsidR="001E3FA4" w:rsidRPr="00073D11" w:rsidRDefault="001E3FA4"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465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67596D">
          <w:pPr>
            <w:spacing w:after="0" w:line="360" w:lineRule="auto"/>
            <w:jc w:val="both"/>
            <w:rPr>
              <w:rFonts w:ascii="Arial" w:hAnsi="Arial" w:cs="Arial"/>
              <w:b/>
              <w:bCs/>
              <w:color w:val="365F91"/>
              <w:sz w:val="40"/>
              <w:szCs w:val="40"/>
            </w:rPr>
          </w:pPr>
          <w:r w:rsidRPr="00073D11">
            <w:rPr>
              <w:rFonts w:ascii="Arial" w:hAnsi="Arial" w:cs="Arial"/>
              <w:b/>
              <w:bCs/>
              <w:color w:val="365F91"/>
              <w:sz w:val="40"/>
              <w:szCs w:val="40"/>
            </w:rPr>
            <w:t>Press Release</w:t>
          </w:r>
        </w:p>
        <w:p w14:paraId="2D14DF86" w14:textId="77777777" w:rsidR="005A062A" w:rsidRDefault="005A062A" w:rsidP="0067596D">
          <w:pPr>
            <w:spacing w:after="0" w:line="360" w:lineRule="auto"/>
            <w:jc w:val="both"/>
            <w:rPr>
              <w:rFonts w:ascii="Arial" w:hAnsi="Arial" w:cs="Arial"/>
              <w:b/>
              <w:bCs/>
              <w:sz w:val="16"/>
              <w:szCs w:val="16"/>
            </w:rPr>
          </w:pPr>
          <w:r w:rsidRPr="005A062A">
            <w:rPr>
              <w:rFonts w:ascii="Arial" w:hAnsi="Arial" w:cs="Arial"/>
              <w:b/>
              <w:bCs/>
              <w:sz w:val="16"/>
              <w:szCs w:val="16"/>
            </w:rPr>
            <w:t xml:space="preserve">KRAIBURG TPE Offers High-Performance TPE Solution for Fashion </w:t>
          </w:r>
          <w:proofErr w:type="gramStart"/>
          <w:r w:rsidRPr="005A062A">
            <w:rPr>
              <w:rFonts w:ascii="Arial" w:hAnsi="Arial" w:cs="Arial"/>
              <w:b/>
              <w:bCs/>
              <w:sz w:val="16"/>
              <w:szCs w:val="16"/>
            </w:rPr>
            <w:t>Shoe String</w:t>
          </w:r>
          <w:proofErr w:type="gramEnd"/>
          <w:r w:rsidRPr="005A062A">
            <w:rPr>
              <w:rFonts w:ascii="Arial" w:hAnsi="Arial" w:cs="Arial"/>
              <w:b/>
              <w:bCs/>
              <w:sz w:val="16"/>
              <w:szCs w:val="16"/>
            </w:rPr>
            <w:t xml:space="preserve"> Adjusters and Footwear Components </w:t>
          </w:r>
        </w:p>
        <w:p w14:paraId="765F9503" w14:textId="48DBA34F" w:rsidR="003C4170" w:rsidRPr="002B7CE1" w:rsidRDefault="003C4170" w:rsidP="0067596D">
          <w:pPr>
            <w:spacing w:after="0" w:line="360" w:lineRule="auto"/>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F2CAA">
            <w:rPr>
              <w:rFonts w:ascii="Arial" w:hAnsi="Arial" w:hint="eastAsia"/>
              <w:b/>
              <w:sz w:val="16"/>
              <w:szCs w:val="16"/>
              <w:lang w:eastAsia="zh-CN"/>
            </w:rPr>
            <w:t>Novem</w:t>
          </w:r>
          <w:r w:rsidR="00FF3C5F">
            <w:rPr>
              <w:rFonts w:ascii="Arial" w:hAnsi="Arial" w:hint="eastAsia"/>
              <w:b/>
              <w:sz w:val="16"/>
              <w:szCs w:val="16"/>
              <w:lang w:eastAsia="zh-CN"/>
            </w:rPr>
            <w:t xml:space="preserve">ber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67596D">
          <w:pPr>
            <w:spacing w:after="0" w:line="360" w:lineRule="auto"/>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F6B19">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F6B19">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153761">
    <w:abstractNumId w:val="6"/>
  </w:num>
  <w:num w:numId="2" w16cid:durableId="1035157176">
    <w:abstractNumId w:val="21"/>
  </w:num>
  <w:num w:numId="3" w16cid:durableId="1653286816">
    <w:abstractNumId w:val="4"/>
  </w:num>
  <w:num w:numId="4" w16cid:durableId="2046099571">
    <w:abstractNumId w:val="38"/>
  </w:num>
  <w:num w:numId="5" w16cid:durableId="90594450">
    <w:abstractNumId w:val="28"/>
  </w:num>
  <w:num w:numId="6" w16cid:durableId="84962905">
    <w:abstractNumId w:val="34"/>
  </w:num>
  <w:num w:numId="7" w16cid:durableId="1285232562">
    <w:abstractNumId w:val="13"/>
  </w:num>
  <w:num w:numId="8" w16cid:durableId="1953510690">
    <w:abstractNumId w:val="37"/>
  </w:num>
  <w:num w:numId="9" w16cid:durableId="1589783">
    <w:abstractNumId w:val="30"/>
  </w:num>
  <w:num w:numId="10" w16cid:durableId="1561399997">
    <w:abstractNumId w:val="2"/>
  </w:num>
  <w:num w:numId="11" w16cid:durableId="1214123471">
    <w:abstractNumId w:val="24"/>
  </w:num>
  <w:num w:numId="12" w16cid:durableId="11596187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337558">
    <w:abstractNumId w:val="9"/>
  </w:num>
  <w:num w:numId="14" w16cid:durableId="884486529">
    <w:abstractNumId w:val="33"/>
  </w:num>
  <w:num w:numId="15" w16cid:durableId="928543776">
    <w:abstractNumId w:val="22"/>
  </w:num>
  <w:num w:numId="16" w16cid:durableId="46539183">
    <w:abstractNumId w:val="26"/>
  </w:num>
  <w:num w:numId="17" w16cid:durableId="622922252">
    <w:abstractNumId w:val="18"/>
  </w:num>
  <w:num w:numId="18" w16cid:durableId="1091778049">
    <w:abstractNumId w:val="17"/>
  </w:num>
  <w:num w:numId="19" w16cid:durableId="1876968975">
    <w:abstractNumId w:val="31"/>
  </w:num>
  <w:num w:numId="20" w16cid:durableId="2018730815">
    <w:abstractNumId w:val="11"/>
  </w:num>
  <w:num w:numId="21" w16cid:durableId="933973523">
    <w:abstractNumId w:val="8"/>
  </w:num>
  <w:num w:numId="22" w16cid:durableId="1420173637">
    <w:abstractNumId w:val="36"/>
  </w:num>
  <w:num w:numId="23" w16cid:durableId="2132354925">
    <w:abstractNumId w:val="35"/>
  </w:num>
  <w:num w:numId="24" w16cid:durableId="279845600">
    <w:abstractNumId w:val="5"/>
  </w:num>
  <w:num w:numId="25" w16cid:durableId="808127453">
    <w:abstractNumId w:val="0"/>
  </w:num>
  <w:num w:numId="26" w16cid:durableId="1674722230">
    <w:abstractNumId w:val="14"/>
  </w:num>
  <w:num w:numId="27" w16cid:durableId="1105925288">
    <w:abstractNumId w:val="16"/>
  </w:num>
  <w:num w:numId="28" w16cid:durableId="634413501">
    <w:abstractNumId w:val="20"/>
  </w:num>
  <w:num w:numId="29" w16cid:durableId="1933971307">
    <w:abstractNumId w:val="3"/>
  </w:num>
  <w:num w:numId="30" w16cid:durableId="947009874">
    <w:abstractNumId w:val="7"/>
  </w:num>
  <w:num w:numId="31" w16cid:durableId="1700543782">
    <w:abstractNumId w:val="23"/>
  </w:num>
  <w:num w:numId="32" w16cid:durableId="380984001">
    <w:abstractNumId w:val="1"/>
  </w:num>
  <w:num w:numId="33" w16cid:durableId="1403793779">
    <w:abstractNumId w:val="27"/>
  </w:num>
  <w:num w:numId="34" w16cid:durableId="594751963">
    <w:abstractNumId w:val="12"/>
  </w:num>
  <w:num w:numId="35" w16cid:durableId="713697177">
    <w:abstractNumId w:val="32"/>
  </w:num>
  <w:num w:numId="36" w16cid:durableId="1909270720">
    <w:abstractNumId w:val="29"/>
  </w:num>
  <w:num w:numId="37" w16cid:durableId="1797329107">
    <w:abstractNumId w:val="15"/>
  </w:num>
  <w:num w:numId="38" w16cid:durableId="1825311392">
    <w:abstractNumId w:val="25"/>
  </w:num>
  <w:num w:numId="39" w16cid:durableId="45221837">
    <w:abstractNumId w:val="10"/>
  </w:num>
  <w:num w:numId="40" w16cid:durableId="6866406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BF0"/>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66192"/>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1EB0"/>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279"/>
    <w:rsid w:val="00122C56"/>
    <w:rsid w:val="001246FA"/>
    <w:rsid w:val="00133856"/>
    <w:rsid w:val="00133C79"/>
    <w:rsid w:val="001367CF"/>
    <w:rsid w:val="00136F18"/>
    <w:rsid w:val="00137C57"/>
    <w:rsid w:val="00140711"/>
    <w:rsid w:val="00141D34"/>
    <w:rsid w:val="00144072"/>
    <w:rsid w:val="00146226"/>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3D71"/>
    <w:rsid w:val="00225FD8"/>
    <w:rsid w:val="002262B1"/>
    <w:rsid w:val="00233574"/>
    <w:rsid w:val="00233BD7"/>
    <w:rsid w:val="00235BA5"/>
    <w:rsid w:val="00236FC1"/>
    <w:rsid w:val="002455DD"/>
    <w:rsid w:val="00250990"/>
    <w:rsid w:val="00256D34"/>
    <w:rsid w:val="00256E0E"/>
    <w:rsid w:val="002631F5"/>
    <w:rsid w:val="00267260"/>
    <w:rsid w:val="00270A49"/>
    <w:rsid w:val="00281DBF"/>
    <w:rsid w:val="00281FF5"/>
    <w:rsid w:val="0028506D"/>
    <w:rsid w:val="0028707A"/>
    <w:rsid w:val="0029022E"/>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10A64"/>
    <w:rsid w:val="00311056"/>
    <w:rsid w:val="00311B29"/>
    <w:rsid w:val="00312545"/>
    <w:rsid w:val="00324D73"/>
    <w:rsid w:val="00325394"/>
    <w:rsid w:val="00325EA7"/>
    <w:rsid w:val="00326FA2"/>
    <w:rsid w:val="0033017E"/>
    <w:rsid w:val="00340D67"/>
    <w:rsid w:val="003415DC"/>
    <w:rsid w:val="0034521D"/>
    <w:rsid w:val="00347067"/>
    <w:rsid w:val="00350E59"/>
    <w:rsid w:val="0035152E"/>
    <w:rsid w:val="0035328E"/>
    <w:rsid w:val="00356006"/>
    <w:rsid w:val="003560D2"/>
    <w:rsid w:val="00361339"/>
    <w:rsid w:val="00362B13"/>
    <w:rsid w:val="00364268"/>
    <w:rsid w:val="0036557B"/>
    <w:rsid w:val="00370D94"/>
    <w:rsid w:val="00384C83"/>
    <w:rsid w:val="003873E4"/>
    <w:rsid w:val="0038768D"/>
    <w:rsid w:val="00394212"/>
    <w:rsid w:val="00395377"/>
    <w:rsid w:val="003955E2"/>
    <w:rsid w:val="003961E4"/>
    <w:rsid w:val="00396DE4"/>
    <w:rsid w:val="00396F67"/>
    <w:rsid w:val="003A1217"/>
    <w:rsid w:val="003A2FA3"/>
    <w:rsid w:val="003A389E"/>
    <w:rsid w:val="003A50BB"/>
    <w:rsid w:val="003A7185"/>
    <w:rsid w:val="003B042D"/>
    <w:rsid w:val="003B0BB3"/>
    <w:rsid w:val="003B2331"/>
    <w:rsid w:val="003B3961"/>
    <w:rsid w:val="003C1E4D"/>
    <w:rsid w:val="003C34B2"/>
    <w:rsid w:val="003C4170"/>
    <w:rsid w:val="003C65BD"/>
    <w:rsid w:val="003C6DEF"/>
    <w:rsid w:val="003C78DA"/>
    <w:rsid w:val="003D340D"/>
    <w:rsid w:val="003E2CB0"/>
    <w:rsid w:val="003E334E"/>
    <w:rsid w:val="003E3D8B"/>
    <w:rsid w:val="003E4160"/>
    <w:rsid w:val="003E53AF"/>
    <w:rsid w:val="003E649C"/>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4AB6"/>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62A"/>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D3A1C"/>
    <w:rsid w:val="005D467D"/>
    <w:rsid w:val="005E1753"/>
    <w:rsid w:val="005E1C3F"/>
    <w:rsid w:val="005E3F1F"/>
    <w:rsid w:val="005E6A19"/>
    <w:rsid w:val="005F0BAB"/>
    <w:rsid w:val="005F4A3F"/>
    <w:rsid w:val="006038AB"/>
    <w:rsid w:val="006052A4"/>
    <w:rsid w:val="00605ED9"/>
    <w:rsid w:val="00606916"/>
    <w:rsid w:val="00610497"/>
    <w:rsid w:val="00614010"/>
    <w:rsid w:val="00614013"/>
    <w:rsid w:val="006154FB"/>
    <w:rsid w:val="00616A65"/>
    <w:rsid w:val="00620EBF"/>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055E"/>
    <w:rsid w:val="006612CA"/>
    <w:rsid w:val="00661898"/>
    <w:rsid w:val="00661AE9"/>
    <w:rsid w:val="00661BAB"/>
    <w:rsid w:val="006709AB"/>
    <w:rsid w:val="00671210"/>
    <w:rsid w:val="006737DA"/>
    <w:rsid w:val="006739FD"/>
    <w:rsid w:val="0067596D"/>
    <w:rsid w:val="00675BEE"/>
    <w:rsid w:val="006802FB"/>
    <w:rsid w:val="00681427"/>
    <w:rsid w:val="006838E1"/>
    <w:rsid w:val="00690769"/>
    <w:rsid w:val="00691877"/>
    <w:rsid w:val="006919F2"/>
    <w:rsid w:val="00691DF1"/>
    <w:rsid w:val="00692233"/>
    <w:rsid w:val="00692A27"/>
    <w:rsid w:val="00693BAF"/>
    <w:rsid w:val="00696D06"/>
    <w:rsid w:val="00697568"/>
    <w:rsid w:val="00697A88"/>
    <w:rsid w:val="006A03C5"/>
    <w:rsid w:val="006A5E51"/>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6C01"/>
    <w:rsid w:val="006D7BB3"/>
    <w:rsid w:val="006D7D9F"/>
    <w:rsid w:val="006E28DF"/>
    <w:rsid w:val="006E3483"/>
    <w:rsid w:val="006E449C"/>
    <w:rsid w:val="006E4B80"/>
    <w:rsid w:val="006E4FA7"/>
    <w:rsid w:val="006E547B"/>
    <w:rsid w:val="006E65CF"/>
    <w:rsid w:val="006F09EB"/>
    <w:rsid w:val="006F5C5A"/>
    <w:rsid w:val="006F5DF8"/>
    <w:rsid w:val="00702A9F"/>
    <w:rsid w:val="007032E6"/>
    <w:rsid w:val="00703ECC"/>
    <w:rsid w:val="00706824"/>
    <w:rsid w:val="007144EB"/>
    <w:rsid w:val="0071575E"/>
    <w:rsid w:val="007204DD"/>
    <w:rsid w:val="00720A77"/>
    <w:rsid w:val="00721D5E"/>
    <w:rsid w:val="007228C7"/>
    <w:rsid w:val="00722F2A"/>
    <w:rsid w:val="00723A37"/>
    <w:rsid w:val="00726D03"/>
    <w:rsid w:val="0072737D"/>
    <w:rsid w:val="00730341"/>
    <w:rsid w:val="00733170"/>
    <w:rsid w:val="007354EC"/>
    <w:rsid w:val="00736B12"/>
    <w:rsid w:val="00744F3B"/>
    <w:rsid w:val="00750014"/>
    <w:rsid w:val="0076079D"/>
    <w:rsid w:val="00762555"/>
    <w:rsid w:val="007655B3"/>
    <w:rsid w:val="0077610C"/>
    <w:rsid w:val="00776193"/>
    <w:rsid w:val="00781978"/>
    <w:rsid w:val="0078239C"/>
    <w:rsid w:val="007831E2"/>
    <w:rsid w:val="00784358"/>
    <w:rsid w:val="00784C57"/>
    <w:rsid w:val="00785F5E"/>
    <w:rsid w:val="00786798"/>
    <w:rsid w:val="0079244B"/>
    <w:rsid w:val="007935B6"/>
    <w:rsid w:val="00793BF4"/>
    <w:rsid w:val="00796E8F"/>
    <w:rsid w:val="007974C7"/>
    <w:rsid w:val="007A1123"/>
    <w:rsid w:val="007A1A82"/>
    <w:rsid w:val="007A568B"/>
    <w:rsid w:val="007A5BF6"/>
    <w:rsid w:val="007A7755"/>
    <w:rsid w:val="007B1D9F"/>
    <w:rsid w:val="007B21F8"/>
    <w:rsid w:val="007B3E50"/>
    <w:rsid w:val="007B4C2D"/>
    <w:rsid w:val="007B730E"/>
    <w:rsid w:val="007B7760"/>
    <w:rsid w:val="007C0505"/>
    <w:rsid w:val="007C378A"/>
    <w:rsid w:val="007C4364"/>
    <w:rsid w:val="007C5889"/>
    <w:rsid w:val="007C680D"/>
    <w:rsid w:val="007D2C88"/>
    <w:rsid w:val="007D5A24"/>
    <w:rsid w:val="007D742A"/>
    <w:rsid w:val="007D7444"/>
    <w:rsid w:val="007D7C67"/>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4EEC"/>
    <w:rsid w:val="0081509E"/>
    <w:rsid w:val="00823B61"/>
    <w:rsid w:val="00824412"/>
    <w:rsid w:val="00825475"/>
    <w:rsid w:val="0082753C"/>
    <w:rsid w:val="00827B2C"/>
    <w:rsid w:val="00835B9C"/>
    <w:rsid w:val="008439B1"/>
    <w:rsid w:val="00843F0D"/>
    <w:rsid w:val="00855764"/>
    <w:rsid w:val="00855A0B"/>
    <w:rsid w:val="00856B85"/>
    <w:rsid w:val="008608C3"/>
    <w:rsid w:val="00863230"/>
    <w:rsid w:val="00865BE0"/>
    <w:rsid w:val="00867DC3"/>
    <w:rsid w:val="008725D0"/>
    <w:rsid w:val="00872EB4"/>
    <w:rsid w:val="00874306"/>
    <w:rsid w:val="00874A1A"/>
    <w:rsid w:val="00885E31"/>
    <w:rsid w:val="008868FE"/>
    <w:rsid w:val="00887A45"/>
    <w:rsid w:val="00892246"/>
    <w:rsid w:val="00892BAF"/>
    <w:rsid w:val="00892BB3"/>
    <w:rsid w:val="00893ECA"/>
    <w:rsid w:val="008951EB"/>
    <w:rsid w:val="00895B7D"/>
    <w:rsid w:val="00896CB7"/>
    <w:rsid w:val="008A055F"/>
    <w:rsid w:val="008A5515"/>
    <w:rsid w:val="008A63B1"/>
    <w:rsid w:val="008A7016"/>
    <w:rsid w:val="008B0C67"/>
    <w:rsid w:val="008B1F30"/>
    <w:rsid w:val="008B2E96"/>
    <w:rsid w:val="008B4226"/>
    <w:rsid w:val="008B4695"/>
    <w:rsid w:val="008B47AA"/>
    <w:rsid w:val="008B6AFF"/>
    <w:rsid w:val="008B7F86"/>
    <w:rsid w:val="008C2196"/>
    <w:rsid w:val="008C2BD3"/>
    <w:rsid w:val="008C2E33"/>
    <w:rsid w:val="008C43CA"/>
    <w:rsid w:val="008D4A54"/>
    <w:rsid w:val="008D6339"/>
    <w:rsid w:val="008D6B76"/>
    <w:rsid w:val="008D7253"/>
    <w:rsid w:val="008E12A5"/>
    <w:rsid w:val="008E2519"/>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DB"/>
    <w:rsid w:val="009640FC"/>
    <w:rsid w:val="00964C40"/>
    <w:rsid w:val="00967234"/>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58EE"/>
    <w:rsid w:val="00A56365"/>
    <w:rsid w:val="00A57CD6"/>
    <w:rsid w:val="00A600BB"/>
    <w:rsid w:val="00A62DDC"/>
    <w:rsid w:val="00A65BEC"/>
    <w:rsid w:val="00A67811"/>
    <w:rsid w:val="00A67980"/>
    <w:rsid w:val="00A709B8"/>
    <w:rsid w:val="00A7274F"/>
    <w:rsid w:val="00A745FD"/>
    <w:rsid w:val="00A767E3"/>
    <w:rsid w:val="00A7751D"/>
    <w:rsid w:val="00A803FD"/>
    <w:rsid w:val="00A805C3"/>
    <w:rsid w:val="00A805F6"/>
    <w:rsid w:val="00A81CD7"/>
    <w:rsid w:val="00A8314D"/>
    <w:rsid w:val="00A832FB"/>
    <w:rsid w:val="00A86BF3"/>
    <w:rsid w:val="00A91448"/>
    <w:rsid w:val="00A924B3"/>
    <w:rsid w:val="00A93D7F"/>
    <w:rsid w:val="00AA433C"/>
    <w:rsid w:val="00AA66C4"/>
    <w:rsid w:val="00AB042B"/>
    <w:rsid w:val="00AB097A"/>
    <w:rsid w:val="00AB3648"/>
    <w:rsid w:val="00AB4736"/>
    <w:rsid w:val="00AB48F2"/>
    <w:rsid w:val="00AB4AEA"/>
    <w:rsid w:val="00AB4BC4"/>
    <w:rsid w:val="00AB7C2B"/>
    <w:rsid w:val="00AC1E54"/>
    <w:rsid w:val="00AC56C2"/>
    <w:rsid w:val="00AD13B3"/>
    <w:rsid w:val="00AD2227"/>
    <w:rsid w:val="00AD29B8"/>
    <w:rsid w:val="00AD2B16"/>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14401"/>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4F4"/>
    <w:rsid w:val="00B53B25"/>
    <w:rsid w:val="00B57898"/>
    <w:rsid w:val="00B64A21"/>
    <w:rsid w:val="00B654B0"/>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5BA1"/>
    <w:rsid w:val="00C163EB"/>
    <w:rsid w:val="00C16F9D"/>
    <w:rsid w:val="00C232C4"/>
    <w:rsid w:val="00C2445B"/>
    <w:rsid w:val="00C24DC3"/>
    <w:rsid w:val="00C25BDA"/>
    <w:rsid w:val="00C2668C"/>
    <w:rsid w:val="00C279B9"/>
    <w:rsid w:val="00C30003"/>
    <w:rsid w:val="00C33B05"/>
    <w:rsid w:val="00C33BDE"/>
    <w:rsid w:val="00C33C80"/>
    <w:rsid w:val="00C37354"/>
    <w:rsid w:val="00C44B97"/>
    <w:rsid w:val="00C46197"/>
    <w:rsid w:val="00C4753A"/>
    <w:rsid w:val="00C55745"/>
    <w:rsid w:val="00C566EF"/>
    <w:rsid w:val="00C56946"/>
    <w:rsid w:val="00C64358"/>
    <w:rsid w:val="00C6643A"/>
    <w:rsid w:val="00C66CD4"/>
    <w:rsid w:val="00C703D4"/>
    <w:rsid w:val="00C70527"/>
    <w:rsid w:val="00C70EBC"/>
    <w:rsid w:val="00C71246"/>
    <w:rsid w:val="00C72E1E"/>
    <w:rsid w:val="00C7302E"/>
    <w:rsid w:val="00C765FC"/>
    <w:rsid w:val="00C8056E"/>
    <w:rsid w:val="00C80634"/>
    <w:rsid w:val="00C81680"/>
    <w:rsid w:val="00C83BEB"/>
    <w:rsid w:val="00C87505"/>
    <w:rsid w:val="00C90D66"/>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2F66"/>
    <w:rsid w:val="00D05F3B"/>
    <w:rsid w:val="00D13AE1"/>
    <w:rsid w:val="00D14EDD"/>
    <w:rsid w:val="00D14F71"/>
    <w:rsid w:val="00D2192F"/>
    <w:rsid w:val="00D22745"/>
    <w:rsid w:val="00D2377C"/>
    <w:rsid w:val="00D238FD"/>
    <w:rsid w:val="00D24045"/>
    <w:rsid w:val="00D253ED"/>
    <w:rsid w:val="00D3074B"/>
    <w:rsid w:val="00D33291"/>
    <w:rsid w:val="00D3483B"/>
    <w:rsid w:val="00D34D49"/>
    <w:rsid w:val="00D35D04"/>
    <w:rsid w:val="00D35E73"/>
    <w:rsid w:val="00D37E66"/>
    <w:rsid w:val="00D41761"/>
    <w:rsid w:val="00D42EE1"/>
    <w:rsid w:val="00D436CA"/>
    <w:rsid w:val="00D43C51"/>
    <w:rsid w:val="00D505D4"/>
    <w:rsid w:val="00D50D0C"/>
    <w:rsid w:val="00D52738"/>
    <w:rsid w:val="00D56207"/>
    <w:rsid w:val="00D570E8"/>
    <w:rsid w:val="00D619AD"/>
    <w:rsid w:val="00D625E9"/>
    <w:rsid w:val="00D6472D"/>
    <w:rsid w:val="00D655E8"/>
    <w:rsid w:val="00D70A3D"/>
    <w:rsid w:val="00D72457"/>
    <w:rsid w:val="00D727E7"/>
    <w:rsid w:val="00D81F17"/>
    <w:rsid w:val="00D821DB"/>
    <w:rsid w:val="00D8227E"/>
    <w:rsid w:val="00D8276E"/>
    <w:rsid w:val="00D844B7"/>
    <w:rsid w:val="00D8470D"/>
    <w:rsid w:val="00D86D57"/>
    <w:rsid w:val="00D87E3B"/>
    <w:rsid w:val="00D90DD5"/>
    <w:rsid w:val="00D931A9"/>
    <w:rsid w:val="00D95D0D"/>
    <w:rsid w:val="00D9749E"/>
    <w:rsid w:val="00DA0553"/>
    <w:rsid w:val="00DA26DA"/>
    <w:rsid w:val="00DA32DD"/>
    <w:rsid w:val="00DB2468"/>
    <w:rsid w:val="00DB6EAE"/>
    <w:rsid w:val="00DC10C6"/>
    <w:rsid w:val="00DC32CA"/>
    <w:rsid w:val="00DC3B50"/>
    <w:rsid w:val="00DC6774"/>
    <w:rsid w:val="00DD1394"/>
    <w:rsid w:val="00DD459C"/>
    <w:rsid w:val="00DD6B70"/>
    <w:rsid w:val="00DD73F5"/>
    <w:rsid w:val="00DE0725"/>
    <w:rsid w:val="00DE1673"/>
    <w:rsid w:val="00DE2588"/>
    <w:rsid w:val="00DE2E5C"/>
    <w:rsid w:val="00DE381B"/>
    <w:rsid w:val="00DE6719"/>
    <w:rsid w:val="00DF02DC"/>
    <w:rsid w:val="00DF13FA"/>
    <w:rsid w:val="00DF26CA"/>
    <w:rsid w:val="00DF3379"/>
    <w:rsid w:val="00DF3D4E"/>
    <w:rsid w:val="00DF3E9E"/>
    <w:rsid w:val="00DF4C39"/>
    <w:rsid w:val="00DF602B"/>
    <w:rsid w:val="00DF6D95"/>
    <w:rsid w:val="00DF74B0"/>
    <w:rsid w:val="00DF7FD8"/>
    <w:rsid w:val="00E039D8"/>
    <w:rsid w:val="00E04356"/>
    <w:rsid w:val="00E06148"/>
    <w:rsid w:val="00E127AC"/>
    <w:rsid w:val="00E14E87"/>
    <w:rsid w:val="00E17CAC"/>
    <w:rsid w:val="00E17F85"/>
    <w:rsid w:val="00E17FB6"/>
    <w:rsid w:val="00E225E0"/>
    <w:rsid w:val="00E22A51"/>
    <w:rsid w:val="00E306CD"/>
    <w:rsid w:val="00E30FE5"/>
    <w:rsid w:val="00E31F55"/>
    <w:rsid w:val="00E324CD"/>
    <w:rsid w:val="00E34355"/>
    <w:rsid w:val="00E34E27"/>
    <w:rsid w:val="00E44112"/>
    <w:rsid w:val="00E455D3"/>
    <w:rsid w:val="00E45895"/>
    <w:rsid w:val="00E52729"/>
    <w:rsid w:val="00E533F6"/>
    <w:rsid w:val="00E550B0"/>
    <w:rsid w:val="00E57256"/>
    <w:rsid w:val="00E61AA8"/>
    <w:rsid w:val="00E628B9"/>
    <w:rsid w:val="00E63371"/>
    <w:rsid w:val="00E63E21"/>
    <w:rsid w:val="00E65DE1"/>
    <w:rsid w:val="00E72840"/>
    <w:rsid w:val="00E736ED"/>
    <w:rsid w:val="00E75CF3"/>
    <w:rsid w:val="00E812C0"/>
    <w:rsid w:val="00E82DB9"/>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1441"/>
    <w:rsid w:val="00EC492E"/>
    <w:rsid w:val="00EC5A4E"/>
    <w:rsid w:val="00EC6D87"/>
    <w:rsid w:val="00EC6FD2"/>
    <w:rsid w:val="00EC7126"/>
    <w:rsid w:val="00EC7CA9"/>
    <w:rsid w:val="00ED0289"/>
    <w:rsid w:val="00ED16E7"/>
    <w:rsid w:val="00ED19B4"/>
    <w:rsid w:val="00ED7A78"/>
    <w:rsid w:val="00EE0D1D"/>
    <w:rsid w:val="00EE4A53"/>
    <w:rsid w:val="00EE5010"/>
    <w:rsid w:val="00EF20DA"/>
    <w:rsid w:val="00EF2232"/>
    <w:rsid w:val="00EF2CAA"/>
    <w:rsid w:val="00EF6B19"/>
    <w:rsid w:val="00EF79F8"/>
    <w:rsid w:val="00F003ED"/>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50F1"/>
    <w:rsid w:val="00F3543E"/>
    <w:rsid w:val="00F36A49"/>
    <w:rsid w:val="00F36D57"/>
    <w:rsid w:val="00F37349"/>
    <w:rsid w:val="00F4216C"/>
    <w:rsid w:val="00F43F9A"/>
    <w:rsid w:val="00F44146"/>
    <w:rsid w:val="00F50B59"/>
    <w:rsid w:val="00F522D1"/>
    <w:rsid w:val="00F540D8"/>
    <w:rsid w:val="00F544DD"/>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4E67DDF0-D635-4DF6-AF05-C54C924C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691877"/>
    <w:pPr>
      <w:spacing w:after="0" w:line="240" w:lineRule="auto"/>
    </w:pPr>
    <w:rPr>
      <w:lang w:val="en-US"/>
    </w:rPr>
  </w:style>
  <w:style w:type="character" w:styleId="UnresolvedMention">
    <w:name w:val="Unresolved Mention"/>
    <w:basedOn w:val="DefaultParagraphFont"/>
    <w:uiPriority w:val="99"/>
    <w:semiHidden/>
    <w:unhideWhenUsed/>
    <w:rsid w:val="00122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484">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492518">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materials-shoe-aglet-applications"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 ds:uri="http://purl.org/dc/terms/"/>
    <ds:schemaRef ds:uri="http://www.w3.org/XML/1998/namespace"/>
    <ds:schemaRef ds:uri="http://schemas.microsoft.com/office/2006/documentManagement/types"/>
    <ds:schemaRef ds:uri="http://schemas.openxmlformats.org/package/2006/metadata/core-properties"/>
    <ds:schemaRef ds:uri="b0aac98f-77e3-488e-b1d0-e526279ba76f"/>
    <ds:schemaRef ds:uri="http://purl.org/dc/dcmitype/"/>
    <ds:schemaRef ds:uri="http://purl.org/dc/elements/1.1/"/>
    <ds:schemaRef ds:uri="8d3818be-6f21-4c29-ab13-78e30dc982d3"/>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8354C6-74DB-48C8-BC8D-69E264579F3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84</TotalTime>
  <Pages>5</Pages>
  <Words>974</Words>
  <Characters>5552</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2025-11-11T01:45:00Z</cp:lastPrinted>
  <dcterms:created xsi:type="dcterms:W3CDTF">2025-07-10T05:11:00Z</dcterms:created>
  <dcterms:modified xsi:type="dcterms:W3CDTF">2025-11-11T01:45:00Z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